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72153" w14:textId="77777777" w:rsidR="00FC1ADB" w:rsidRPr="00F12410" w:rsidRDefault="00FC1ADB" w:rsidP="00FC1ADB">
      <w:pPr>
        <w:spacing w:after="0" w:line="240" w:lineRule="auto"/>
        <w:textAlignment w:val="baseline"/>
        <w:rPr>
          <w:rFonts w:ascii="inherit" w:eastAsia="Times New Roman" w:hAnsi="inherit" w:cs="Times New Roman"/>
          <w:b/>
          <w:bCs/>
          <w:sz w:val="36"/>
          <w:szCs w:val="36"/>
        </w:rPr>
      </w:pPr>
      <w:r w:rsidRPr="00F12410">
        <w:rPr>
          <w:rFonts w:ascii="inherit" w:eastAsia="Times New Roman" w:hAnsi="inherit" w:cs="Times New Roman"/>
          <w:b/>
          <w:bCs/>
          <w:sz w:val="36"/>
          <w:szCs w:val="36"/>
        </w:rPr>
        <w:t>SOUTH CHINA MORNING POST</w:t>
      </w:r>
    </w:p>
    <w:p w14:paraId="64764EA2" w14:textId="77777777" w:rsidR="00FC1ADB" w:rsidRDefault="00FC1ADB" w:rsidP="00FC1ADB">
      <w:pPr>
        <w:spacing w:after="0" w:line="240" w:lineRule="auto"/>
        <w:textAlignment w:val="baseline"/>
        <w:rPr>
          <w:rFonts w:ascii="inherit" w:eastAsia="Times New Roman" w:hAnsi="inherit" w:cs="Times New Roman"/>
          <w:b/>
          <w:bCs/>
          <w:i/>
          <w:iCs/>
          <w:sz w:val="24"/>
          <w:szCs w:val="24"/>
        </w:rPr>
      </w:pPr>
    </w:p>
    <w:p w14:paraId="2AA28F0B" w14:textId="23124509" w:rsidR="00FC1ADB" w:rsidRDefault="00FC1ADB">
      <w:r>
        <w:rPr>
          <w:noProof/>
        </w:rPr>
        <w:drawing>
          <wp:inline distT="0" distB="0" distL="0" distR="0" wp14:anchorId="7360B693" wp14:editId="0EBD624B">
            <wp:extent cx="3473450" cy="3473450"/>
            <wp:effectExtent l="0" t="0" r="0" b="0"/>
            <wp:docPr id="1847042477" name="Picture 1" descr="A person with a mask on walking down stai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042477" name="Picture 1" descr="A person with a mask on walking down stair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3450" cy="3473450"/>
                    </a:xfrm>
                    <a:prstGeom prst="rect">
                      <a:avLst/>
                    </a:prstGeom>
                    <a:noFill/>
                    <a:ln>
                      <a:noFill/>
                    </a:ln>
                  </pic:spPr>
                </pic:pic>
              </a:graphicData>
            </a:graphic>
          </wp:inline>
        </w:drawing>
      </w:r>
    </w:p>
    <w:p w14:paraId="73022072" w14:textId="77777777" w:rsidR="00FC1ADB" w:rsidRPr="00FC1ADB" w:rsidRDefault="00FC1ADB" w:rsidP="00FC1ADB">
      <w:pPr>
        <w:spacing w:after="0" w:line="240" w:lineRule="auto"/>
        <w:textAlignment w:val="baseline"/>
        <w:rPr>
          <w:rFonts w:ascii="inherit" w:eastAsia="Times New Roman" w:hAnsi="inherit" w:cs="Arial"/>
          <w:color w:val="000000"/>
          <w:sz w:val="21"/>
          <w:szCs w:val="21"/>
        </w:rPr>
      </w:pPr>
      <w:r w:rsidRPr="00FC1ADB">
        <w:rPr>
          <w:rFonts w:ascii="inherit" w:eastAsia="Times New Roman" w:hAnsi="inherit" w:cs="Arial"/>
          <w:color w:val="000000"/>
          <w:sz w:val="21"/>
          <w:szCs w:val="21"/>
        </w:rPr>
        <w:t>Residents walk through a partially shuttered Evergrande commercial complex in Beijing, on January 29. Photo: AP</w:t>
      </w:r>
    </w:p>
    <w:p w14:paraId="33A3B4F1" w14:textId="77777777" w:rsidR="00FC1ADB" w:rsidRPr="00FC1ADB" w:rsidRDefault="00FC1ADB" w:rsidP="00FC1ADB">
      <w:pPr>
        <w:shd w:val="clear" w:color="auto" w:fill="FFFFFF"/>
        <w:spacing w:after="0" w:line="480" w:lineRule="atLeast"/>
        <w:textAlignment w:val="baseline"/>
        <w:rPr>
          <w:rFonts w:ascii="inherit" w:eastAsia="Times New Roman" w:hAnsi="inherit" w:cs="Arial"/>
          <w:b/>
          <w:bCs/>
          <w:i/>
          <w:iCs/>
          <w:color w:val="000000"/>
          <w:sz w:val="36"/>
          <w:szCs w:val="36"/>
        </w:rPr>
      </w:pPr>
      <w:r w:rsidRPr="00FC1ADB">
        <w:rPr>
          <w:rFonts w:ascii="inherit" w:eastAsia="Times New Roman" w:hAnsi="inherit" w:cs="Arial"/>
          <w:b/>
          <w:bCs/>
          <w:i/>
          <w:iCs/>
          <w:color w:val="000000"/>
          <w:sz w:val="36"/>
          <w:szCs w:val="36"/>
        </w:rPr>
        <w:t>Opinion</w:t>
      </w:r>
    </w:p>
    <w:p w14:paraId="2A616163" w14:textId="77777777" w:rsidR="00FC1ADB" w:rsidRDefault="00FC1ADB" w:rsidP="00FC1ADB">
      <w:pPr>
        <w:shd w:val="clear" w:color="auto" w:fill="FFFFFF"/>
        <w:spacing w:after="0" w:line="240" w:lineRule="auto"/>
        <w:textAlignment w:val="baseline"/>
        <w:rPr>
          <w:rFonts w:ascii="inherit" w:eastAsia="Times New Roman" w:hAnsi="inherit" w:cs="Arial"/>
          <w:i/>
          <w:iCs/>
          <w:color w:val="000000"/>
          <w:sz w:val="30"/>
          <w:szCs w:val="30"/>
        </w:rPr>
      </w:pPr>
      <w:r w:rsidRPr="00FC1ADB">
        <w:rPr>
          <w:rFonts w:ascii="inherit" w:eastAsia="Times New Roman" w:hAnsi="inherit" w:cs="Arial"/>
          <w:i/>
          <w:iCs/>
          <w:color w:val="000000"/>
          <w:sz w:val="30"/>
          <w:szCs w:val="30"/>
        </w:rPr>
        <w:t>William R. Rhodes and Stuart P.M. Mackintosh</w:t>
      </w:r>
    </w:p>
    <w:p w14:paraId="04CB52C2" w14:textId="77777777" w:rsidR="009F1EF1" w:rsidRPr="00FC1ADB" w:rsidRDefault="009F1EF1" w:rsidP="00FC1ADB">
      <w:pPr>
        <w:shd w:val="clear" w:color="auto" w:fill="FFFFFF"/>
        <w:spacing w:after="0" w:line="240" w:lineRule="auto"/>
        <w:textAlignment w:val="baseline"/>
        <w:rPr>
          <w:rFonts w:ascii="inherit" w:eastAsia="Times New Roman" w:hAnsi="inherit" w:cs="Arial"/>
          <w:i/>
          <w:iCs/>
          <w:color w:val="000000"/>
          <w:sz w:val="30"/>
          <w:szCs w:val="30"/>
        </w:rPr>
      </w:pPr>
    </w:p>
    <w:p w14:paraId="74E1D2A7" w14:textId="77777777" w:rsidR="00FC1ADB" w:rsidRPr="009F1EF1" w:rsidRDefault="00FC1ADB" w:rsidP="009F1EF1">
      <w:pPr>
        <w:pStyle w:val="NoSpacing"/>
        <w:rPr>
          <w:rFonts w:ascii="inherit" w:hAnsi="inherit"/>
          <w:b/>
          <w:bCs/>
          <w:sz w:val="40"/>
          <w:szCs w:val="40"/>
        </w:rPr>
      </w:pPr>
      <w:r w:rsidRPr="009F1EF1">
        <w:rPr>
          <w:rFonts w:ascii="inherit" w:hAnsi="inherit"/>
          <w:b/>
          <w:bCs/>
          <w:sz w:val="40"/>
          <w:szCs w:val="40"/>
          <w:bdr w:val="none" w:sz="0" w:space="0" w:color="auto" w:frame="1"/>
        </w:rPr>
        <w:t xml:space="preserve">China must shield the rest of its economy from the property </w:t>
      </w:r>
      <w:proofErr w:type="gramStart"/>
      <w:r w:rsidRPr="009F1EF1">
        <w:rPr>
          <w:rFonts w:ascii="inherit" w:hAnsi="inherit"/>
          <w:b/>
          <w:bCs/>
          <w:sz w:val="40"/>
          <w:szCs w:val="40"/>
          <w:bdr w:val="none" w:sz="0" w:space="0" w:color="auto" w:frame="1"/>
        </w:rPr>
        <w:t>contagion</w:t>
      </w:r>
      <w:proofErr w:type="gramEnd"/>
    </w:p>
    <w:p w14:paraId="165B39A5" w14:textId="77777777" w:rsidR="00FC1ADB" w:rsidRPr="00FC1ADB" w:rsidRDefault="00FC1ADB" w:rsidP="00FC1ADB">
      <w:pPr>
        <w:numPr>
          <w:ilvl w:val="0"/>
          <w:numId w:val="1"/>
        </w:numPr>
        <w:shd w:val="clear" w:color="auto" w:fill="FFFFFF"/>
        <w:spacing w:after="0" w:line="480" w:lineRule="atLeast"/>
        <w:textAlignment w:val="baseline"/>
        <w:rPr>
          <w:rFonts w:ascii="inherit" w:eastAsia="Times New Roman" w:hAnsi="inherit" w:cs="Arial"/>
          <w:color w:val="000000"/>
          <w:sz w:val="36"/>
          <w:szCs w:val="36"/>
        </w:rPr>
      </w:pPr>
      <w:r w:rsidRPr="00FC1ADB">
        <w:rPr>
          <w:rFonts w:ascii="inherit" w:eastAsia="Times New Roman" w:hAnsi="inherit" w:cs="Arial"/>
          <w:color w:val="000000"/>
          <w:sz w:val="36"/>
          <w:szCs w:val="36"/>
        </w:rPr>
        <w:t xml:space="preserve">Beijing needs to let unsalvageable developers fail and, crucially, avoid saddling banks with bad </w:t>
      </w:r>
      <w:proofErr w:type="gramStart"/>
      <w:r w:rsidRPr="00FC1ADB">
        <w:rPr>
          <w:rFonts w:ascii="inherit" w:eastAsia="Times New Roman" w:hAnsi="inherit" w:cs="Arial"/>
          <w:color w:val="000000"/>
          <w:sz w:val="36"/>
          <w:szCs w:val="36"/>
        </w:rPr>
        <w:t>loans</w:t>
      </w:r>
      <w:proofErr w:type="gramEnd"/>
    </w:p>
    <w:p w14:paraId="44BF34D9" w14:textId="77777777" w:rsidR="00FC1ADB" w:rsidRDefault="00FC1ADB" w:rsidP="00FC1ADB">
      <w:pPr>
        <w:numPr>
          <w:ilvl w:val="0"/>
          <w:numId w:val="1"/>
        </w:numPr>
        <w:shd w:val="clear" w:color="auto" w:fill="FFFFFF"/>
        <w:spacing w:after="0" w:line="480" w:lineRule="atLeast"/>
        <w:textAlignment w:val="baseline"/>
        <w:rPr>
          <w:rFonts w:ascii="inherit" w:eastAsia="Times New Roman" w:hAnsi="inherit" w:cs="Arial"/>
          <w:color w:val="000000"/>
          <w:sz w:val="36"/>
          <w:szCs w:val="36"/>
        </w:rPr>
      </w:pPr>
      <w:r w:rsidRPr="00FC1ADB">
        <w:rPr>
          <w:rFonts w:ascii="inherit" w:eastAsia="Times New Roman" w:hAnsi="inherit" w:cs="Arial"/>
          <w:color w:val="000000"/>
          <w:sz w:val="36"/>
          <w:szCs w:val="36"/>
        </w:rPr>
        <w:t xml:space="preserve">Short-term pain is preferable to infecting finance and creating a deeper, longer economic </w:t>
      </w:r>
      <w:proofErr w:type="gramStart"/>
      <w:r w:rsidRPr="00FC1ADB">
        <w:rPr>
          <w:rFonts w:ascii="inherit" w:eastAsia="Times New Roman" w:hAnsi="inherit" w:cs="Arial"/>
          <w:color w:val="000000"/>
          <w:sz w:val="36"/>
          <w:szCs w:val="36"/>
        </w:rPr>
        <w:t>downturn</w:t>
      </w:r>
      <w:proofErr w:type="gramEnd"/>
    </w:p>
    <w:p w14:paraId="6714C59C" w14:textId="77777777" w:rsidR="009F1EF1" w:rsidRDefault="009F1EF1" w:rsidP="00FC1ADB">
      <w:pPr>
        <w:shd w:val="clear" w:color="auto" w:fill="FFFFFF"/>
        <w:spacing w:after="0" w:line="240" w:lineRule="auto"/>
        <w:textAlignment w:val="baseline"/>
        <w:rPr>
          <w:rFonts w:ascii="Arial" w:eastAsia="Times New Roman" w:hAnsi="Arial" w:cs="Arial"/>
          <w:b/>
          <w:bCs/>
          <w:color w:val="4585FF"/>
          <w:sz w:val="21"/>
          <w:szCs w:val="21"/>
          <w:bdr w:val="none" w:sz="0" w:space="0" w:color="auto" w:frame="1"/>
        </w:rPr>
      </w:pPr>
    </w:p>
    <w:p w14:paraId="73ECC923" w14:textId="77777777" w:rsidR="009F1EF1" w:rsidRDefault="009F1EF1" w:rsidP="00FC1ADB">
      <w:pPr>
        <w:shd w:val="clear" w:color="auto" w:fill="FFFFFF"/>
        <w:spacing w:after="0" w:line="240" w:lineRule="auto"/>
        <w:textAlignment w:val="baseline"/>
        <w:rPr>
          <w:rFonts w:ascii="Arial" w:eastAsia="Times New Roman" w:hAnsi="Arial" w:cs="Arial"/>
          <w:b/>
          <w:bCs/>
          <w:color w:val="4585FF"/>
          <w:sz w:val="21"/>
          <w:szCs w:val="21"/>
          <w:bdr w:val="none" w:sz="0" w:space="0" w:color="auto" w:frame="1"/>
        </w:rPr>
      </w:pPr>
    </w:p>
    <w:p w14:paraId="28CE52FE" w14:textId="2CFBF37B" w:rsidR="00FC1ADB" w:rsidRPr="00FC1ADB" w:rsidRDefault="00FC1ADB" w:rsidP="00FC1ADB">
      <w:pPr>
        <w:shd w:val="clear" w:color="auto" w:fill="FFFFFF"/>
        <w:spacing w:after="0" w:line="240" w:lineRule="auto"/>
        <w:textAlignment w:val="baseline"/>
        <w:rPr>
          <w:rFonts w:ascii="inherit" w:eastAsia="Times New Roman" w:hAnsi="inherit" w:cs="Arial"/>
          <w:color w:val="000000"/>
          <w:sz w:val="21"/>
          <w:szCs w:val="21"/>
        </w:rPr>
      </w:pPr>
      <w:r w:rsidRPr="00FC1ADB">
        <w:rPr>
          <w:rFonts w:ascii="inherit" w:eastAsia="Times New Roman" w:hAnsi="inherit" w:cs="Arial"/>
          <w:noProof/>
          <w:color w:val="001246"/>
          <w:sz w:val="21"/>
          <w:szCs w:val="21"/>
          <w:bdr w:val="none" w:sz="0" w:space="0" w:color="auto" w:frame="1"/>
        </w:rPr>
        <w:drawing>
          <wp:inline distT="0" distB="0" distL="0" distR="0" wp14:anchorId="794AF1E8" wp14:editId="506AD1B5">
            <wp:extent cx="571500" cy="571500"/>
            <wp:effectExtent l="0" t="0" r="0" b="0"/>
            <wp:docPr id="1137373150" name="Picture 3" descr="William R. Rhodes">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lliam R. Rhodes">
                      <a:hlinkClick r:id="rId8" tgtFrame="&quot;_self&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FC1ADB">
        <w:rPr>
          <w:rFonts w:ascii="inherit" w:eastAsia="Times New Roman" w:hAnsi="inherit" w:cs="Arial"/>
          <w:noProof/>
          <w:color w:val="001246"/>
          <w:sz w:val="21"/>
          <w:szCs w:val="21"/>
          <w:bdr w:val="none" w:sz="0" w:space="0" w:color="auto" w:frame="1"/>
        </w:rPr>
        <w:drawing>
          <wp:inline distT="0" distB="0" distL="0" distR="0" wp14:anchorId="4B2F5CA6" wp14:editId="7DE2D535">
            <wp:extent cx="571500" cy="571500"/>
            <wp:effectExtent l="0" t="0" r="0" b="0"/>
            <wp:docPr id="677759298" name="Picture 2" descr="Stuart P.M. Mackintosh">
              <a:hlinkClick xmlns:a="http://schemas.openxmlformats.org/drawingml/2006/main" r:id="rId1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art P.M. Mackintosh">
                      <a:hlinkClick r:id="rId10" tgtFrame="&quot;_sel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0E5291A6" w14:textId="77777777" w:rsidR="00FC1ADB" w:rsidRPr="00FC1ADB" w:rsidRDefault="00FC1ADB" w:rsidP="00FC1ADB">
      <w:pPr>
        <w:shd w:val="clear" w:color="auto" w:fill="FFFFFF"/>
        <w:spacing w:after="0" w:line="315" w:lineRule="atLeast"/>
        <w:textAlignment w:val="baseline"/>
        <w:rPr>
          <w:rFonts w:ascii="Arial" w:eastAsia="Times New Roman" w:hAnsi="Arial" w:cs="Arial"/>
          <w:b/>
          <w:bCs/>
          <w:color w:val="000000"/>
        </w:rPr>
      </w:pPr>
      <w:hyperlink r:id="rId12" w:tgtFrame="_self" w:history="1">
        <w:r w:rsidRPr="00FC1ADB">
          <w:rPr>
            <w:rFonts w:ascii="inherit" w:eastAsia="Times New Roman" w:hAnsi="inherit" w:cs="Arial"/>
            <w:b/>
            <w:bCs/>
            <w:color w:val="000D37"/>
            <w:u w:val="single"/>
            <w:bdr w:val="none" w:sz="0" w:space="0" w:color="auto" w:frame="1"/>
          </w:rPr>
          <w:t xml:space="preserve">William R. </w:t>
        </w:r>
        <w:proofErr w:type="spellStart"/>
        <w:r w:rsidRPr="00FC1ADB">
          <w:rPr>
            <w:rFonts w:ascii="inherit" w:eastAsia="Times New Roman" w:hAnsi="inherit" w:cs="Arial"/>
            <w:b/>
            <w:bCs/>
            <w:color w:val="000D37"/>
            <w:u w:val="single"/>
            <w:bdr w:val="none" w:sz="0" w:space="0" w:color="auto" w:frame="1"/>
          </w:rPr>
          <w:t>Rhodes</w:t>
        </w:r>
      </w:hyperlink>
      <w:r w:rsidRPr="00FC1ADB">
        <w:rPr>
          <w:rFonts w:ascii="inherit" w:eastAsia="Times New Roman" w:hAnsi="inherit" w:cs="Arial"/>
          <w:color w:val="000000"/>
          <w:bdr w:val="none" w:sz="0" w:space="0" w:color="auto" w:frame="1"/>
        </w:rPr>
        <w:t>and</w:t>
      </w:r>
      <w:hyperlink r:id="rId13" w:tgtFrame="_self" w:history="1">
        <w:r w:rsidRPr="00FC1ADB">
          <w:rPr>
            <w:rFonts w:ascii="inherit" w:eastAsia="Times New Roman" w:hAnsi="inherit" w:cs="Arial"/>
            <w:b/>
            <w:bCs/>
            <w:color w:val="000D37"/>
            <w:u w:val="single"/>
            <w:bdr w:val="none" w:sz="0" w:space="0" w:color="auto" w:frame="1"/>
          </w:rPr>
          <w:t>Stuart</w:t>
        </w:r>
        <w:proofErr w:type="spellEnd"/>
        <w:r w:rsidRPr="00FC1ADB">
          <w:rPr>
            <w:rFonts w:ascii="inherit" w:eastAsia="Times New Roman" w:hAnsi="inherit" w:cs="Arial"/>
            <w:b/>
            <w:bCs/>
            <w:color w:val="000D37"/>
            <w:u w:val="single"/>
            <w:bdr w:val="none" w:sz="0" w:space="0" w:color="auto" w:frame="1"/>
          </w:rPr>
          <w:t xml:space="preserve"> P.M. Mackintosh</w:t>
        </w:r>
      </w:hyperlink>
    </w:p>
    <w:p w14:paraId="6FDA1AF0" w14:textId="32FBEA26" w:rsidR="00FC1ADB" w:rsidRPr="00FC1ADB" w:rsidRDefault="00FC1ADB" w:rsidP="00FC1ADB">
      <w:pPr>
        <w:shd w:val="clear" w:color="auto" w:fill="FFFFFF"/>
        <w:spacing w:after="0" w:line="240" w:lineRule="atLeast"/>
        <w:textAlignment w:val="baseline"/>
        <w:rPr>
          <w:rFonts w:ascii="inherit" w:eastAsia="Times New Roman" w:hAnsi="inherit" w:cs="Arial"/>
          <w:color w:val="AAAAAA"/>
        </w:rPr>
      </w:pPr>
      <w:r w:rsidRPr="00FC1ADB">
        <w:rPr>
          <w:rFonts w:ascii="inherit" w:eastAsia="Times New Roman" w:hAnsi="inherit" w:cs="Arial"/>
          <w:color w:val="AAAAAA"/>
        </w:rPr>
        <w:t xml:space="preserve">Published: 7:30pm, 6 </w:t>
      </w:r>
      <w:proofErr w:type="gramStart"/>
      <w:r w:rsidRPr="00FC1ADB">
        <w:rPr>
          <w:rFonts w:ascii="inherit" w:eastAsia="Times New Roman" w:hAnsi="inherit" w:cs="Arial"/>
          <w:color w:val="AAAAAA"/>
        </w:rPr>
        <w:t>Feb,</w:t>
      </w:r>
      <w:proofErr w:type="gramEnd"/>
      <w:r w:rsidRPr="00FC1ADB">
        <w:rPr>
          <w:rFonts w:ascii="inherit" w:eastAsia="Times New Roman" w:hAnsi="inherit" w:cs="Arial"/>
          <w:color w:val="AAAAAA"/>
        </w:rPr>
        <w:t xml:space="preserve"> 2024</w:t>
      </w:r>
    </w:p>
    <w:p w14:paraId="469B97F5" w14:textId="77777777" w:rsidR="00FC1ADB" w:rsidRPr="00FC1ADB" w:rsidRDefault="00FC1ADB" w:rsidP="00FC1ADB">
      <w:pPr>
        <w:shd w:val="clear" w:color="auto" w:fill="FFFFFF"/>
        <w:spacing w:after="0" w:line="240" w:lineRule="atLeast"/>
        <w:textAlignment w:val="baseline"/>
        <w:rPr>
          <w:rFonts w:ascii="inherit" w:eastAsia="Times New Roman" w:hAnsi="inherit" w:cs="Arial"/>
          <w:color w:val="AAAAAA"/>
          <w:sz w:val="21"/>
          <w:szCs w:val="21"/>
        </w:rPr>
      </w:pPr>
    </w:p>
    <w:p w14:paraId="1D484AE5" w14:textId="77777777" w:rsidR="00FC1ADB" w:rsidRDefault="00FC1ADB" w:rsidP="00FC1ADB">
      <w:pPr>
        <w:spacing w:after="0" w:line="450" w:lineRule="atLeast"/>
        <w:textAlignment w:val="baseline"/>
        <w:rPr>
          <w:rFonts w:ascii="Merriweather" w:eastAsia="Times New Roman" w:hAnsi="Merriweather" w:cs="Times New Roman"/>
          <w:color w:val="222222"/>
          <w:sz w:val="27"/>
          <w:szCs w:val="27"/>
        </w:rPr>
      </w:pPr>
      <w:r w:rsidRPr="00FC1ADB">
        <w:rPr>
          <w:rFonts w:ascii="Merriweather" w:eastAsia="Times New Roman" w:hAnsi="Merriweather" w:cs="Times New Roman"/>
          <w:color w:val="222222"/>
          <w:sz w:val="27"/>
          <w:szCs w:val="27"/>
        </w:rPr>
        <w:t>As pessimists often note, it will get worse before it gets worse. It looks as if this may be the economic, real estate and banking story that is unfolding in China’s economy.</w:t>
      </w:r>
    </w:p>
    <w:p w14:paraId="4D198753" w14:textId="77777777" w:rsidR="00FC1ADB" w:rsidRPr="00FC1ADB" w:rsidRDefault="00FC1ADB" w:rsidP="00FC1ADB">
      <w:pPr>
        <w:spacing w:after="0" w:line="450" w:lineRule="atLeast"/>
        <w:textAlignment w:val="baseline"/>
        <w:rPr>
          <w:rFonts w:ascii="Merriweather" w:eastAsia="Times New Roman" w:hAnsi="Merriweather" w:cs="Times New Roman"/>
          <w:color w:val="222222"/>
          <w:sz w:val="27"/>
          <w:szCs w:val="27"/>
        </w:rPr>
      </w:pPr>
    </w:p>
    <w:p w14:paraId="796E07A2" w14:textId="77777777" w:rsidR="00FC1ADB" w:rsidRDefault="00FC1ADB" w:rsidP="00FC1ADB">
      <w:pPr>
        <w:spacing w:after="0" w:line="450" w:lineRule="atLeast"/>
        <w:textAlignment w:val="baseline"/>
        <w:rPr>
          <w:rFonts w:ascii="Merriweather" w:eastAsia="Times New Roman" w:hAnsi="Merriweather" w:cs="Times New Roman"/>
          <w:color w:val="222222"/>
          <w:sz w:val="27"/>
          <w:szCs w:val="27"/>
        </w:rPr>
      </w:pPr>
      <w:r w:rsidRPr="00FC1ADB">
        <w:rPr>
          <w:rFonts w:ascii="Merriweather" w:eastAsia="Times New Roman" w:hAnsi="Merriweather" w:cs="Times New Roman"/>
          <w:color w:val="222222"/>
          <w:sz w:val="27"/>
          <w:szCs w:val="27"/>
        </w:rPr>
        <w:t>China Evergrande Group, a massive real estate developer, has been </w:t>
      </w:r>
      <w:hyperlink r:id="rId14" w:history="1">
        <w:r w:rsidRPr="00FC1ADB">
          <w:rPr>
            <w:rFonts w:ascii="Merriweather" w:eastAsia="Times New Roman" w:hAnsi="Merriweather" w:cs="Times New Roman"/>
            <w:color w:val="222222"/>
            <w:sz w:val="27"/>
            <w:szCs w:val="27"/>
            <w:bdr w:val="none" w:sz="0" w:space="0" w:color="auto" w:frame="1"/>
          </w:rPr>
          <w:t>ordered to liquidate</w:t>
        </w:r>
      </w:hyperlink>
      <w:r w:rsidRPr="00FC1ADB">
        <w:rPr>
          <w:rFonts w:ascii="Merriweather" w:eastAsia="Times New Roman" w:hAnsi="Merriweather" w:cs="Times New Roman"/>
          <w:color w:val="222222"/>
          <w:sz w:val="27"/>
          <w:szCs w:val="27"/>
        </w:rPr>
        <w:t> by a court in Hong Kong after international creditors pushed to seize its assets. This surely marks the end for the real estate giant, the most highly indebted in the world, saddled with </w:t>
      </w:r>
      <w:hyperlink r:id="rId15" w:history="1">
        <w:r w:rsidRPr="00FC1ADB">
          <w:rPr>
            <w:rFonts w:ascii="Merriweather" w:eastAsia="Times New Roman" w:hAnsi="Merriweather" w:cs="Times New Roman"/>
            <w:color w:val="222222"/>
            <w:sz w:val="27"/>
            <w:szCs w:val="27"/>
            <w:bdr w:val="none" w:sz="0" w:space="0" w:color="auto" w:frame="1"/>
          </w:rPr>
          <w:t>about US$300 billion</w:t>
        </w:r>
      </w:hyperlink>
      <w:r w:rsidRPr="00FC1ADB">
        <w:rPr>
          <w:rFonts w:ascii="Merriweather" w:eastAsia="Times New Roman" w:hAnsi="Merriweather" w:cs="Times New Roman"/>
          <w:color w:val="222222"/>
          <w:sz w:val="27"/>
          <w:szCs w:val="27"/>
        </w:rPr>
        <w:t> of liabilities set against assets valued at US$242 billion.</w:t>
      </w:r>
    </w:p>
    <w:p w14:paraId="4F5E80E7" w14:textId="77777777" w:rsidR="00FC1ADB" w:rsidRPr="00FC1ADB" w:rsidRDefault="00FC1ADB" w:rsidP="00FC1ADB">
      <w:pPr>
        <w:spacing w:after="0" w:line="450" w:lineRule="atLeast"/>
        <w:textAlignment w:val="baseline"/>
        <w:rPr>
          <w:rFonts w:ascii="Merriweather" w:eastAsia="Times New Roman" w:hAnsi="Merriweather" w:cs="Times New Roman"/>
          <w:color w:val="222222"/>
          <w:sz w:val="27"/>
          <w:szCs w:val="27"/>
        </w:rPr>
      </w:pPr>
    </w:p>
    <w:p w14:paraId="0D27C6E5" w14:textId="77777777" w:rsidR="00FC1ADB" w:rsidRDefault="00FC1ADB" w:rsidP="00FC1ADB">
      <w:pPr>
        <w:spacing w:after="0" w:line="450" w:lineRule="atLeast"/>
        <w:textAlignment w:val="baseline"/>
        <w:rPr>
          <w:rFonts w:ascii="Merriweather" w:eastAsia="Times New Roman" w:hAnsi="Merriweather" w:cs="Times New Roman"/>
          <w:color w:val="222222"/>
          <w:sz w:val="27"/>
          <w:szCs w:val="27"/>
        </w:rPr>
      </w:pPr>
      <w:r w:rsidRPr="00FC1ADB">
        <w:rPr>
          <w:rFonts w:ascii="Merriweather" w:eastAsia="Times New Roman" w:hAnsi="Merriweather" w:cs="Times New Roman"/>
          <w:color w:val="222222"/>
          <w:sz w:val="27"/>
          <w:szCs w:val="27"/>
        </w:rPr>
        <w:t>The company reported 1,300 projects across 280 cities. The collapse leaves at least tens of thousands of unbuilt properties, on which many unlucky homeowners have mortgages. Liquidation will be a very painful pill for markets and investors to swallow. But it was not unexpected.</w:t>
      </w:r>
    </w:p>
    <w:p w14:paraId="665892E2" w14:textId="77777777" w:rsidR="009F1EF1" w:rsidRPr="00FC1ADB" w:rsidRDefault="009F1EF1" w:rsidP="00FC1ADB">
      <w:pPr>
        <w:spacing w:after="0" w:line="450" w:lineRule="atLeast"/>
        <w:textAlignment w:val="baseline"/>
        <w:rPr>
          <w:rFonts w:ascii="Merriweather" w:eastAsia="Times New Roman" w:hAnsi="Merriweather" w:cs="Times New Roman"/>
          <w:color w:val="222222"/>
          <w:sz w:val="27"/>
          <w:szCs w:val="27"/>
        </w:rPr>
      </w:pPr>
    </w:p>
    <w:p w14:paraId="4A05E82D" w14:textId="77777777" w:rsidR="00FC1ADB" w:rsidRDefault="00FC1ADB" w:rsidP="00FC1ADB">
      <w:pPr>
        <w:spacing w:after="0" w:line="450" w:lineRule="atLeast"/>
        <w:textAlignment w:val="baseline"/>
        <w:rPr>
          <w:rFonts w:ascii="Merriweather" w:eastAsia="Times New Roman" w:hAnsi="Merriweather" w:cs="Times New Roman"/>
          <w:color w:val="222222"/>
          <w:sz w:val="27"/>
          <w:szCs w:val="27"/>
        </w:rPr>
      </w:pPr>
      <w:r w:rsidRPr="00FC1ADB">
        <w:rPr>
          <w:rFonts w:ascii="Merriweather" w:eastAsia="Times New Roman" w:hAnsi="Merriweather" w:cs="Times New Roman"/>
          <w:color w:val="222222"/>
          <w:sz w:val="27"/>
          <w:szCs w:val="27"/>
        </w:rPr>
        <w:t>What is more alarming is the extent of the crisis across real estate and other sectors of the world’s second-largest economy, and the real dangers if policymakers opt for pathways that could extend the recession and depth of the downturn.</w:t>
      </w:r>
    </w:p>
    <w:p w14:paraId="5966503F" w14:textId="77777777" w:rsidR="00FC1ADB" w:rsidRPr="00FC1ADB" w:rsidRDefault="00FC1ADB" w:rsidP="00FC1ADB">
      <w:pPr>
        <w:spacing w:after="0" w:line="450" w:lineRule="atLeast"/>
        <w:textAlignment w:val="baseline"/>
        <w:rPr>
          <w:rFonts w:ascii="Merriweather" w:eastAsia="Times New Roman" w:hAnsi="Merriweather" w:cs="Times New Roman"/>
          <w:color w:val="222222"/>
          <w:sz w:val="27"/>
          <w:szCs w:val="27"/>
        </w:rPr>
      </w:pPr>
    </w:p>
    <w:p w14:paraId="5FA8EDE6" w14:textId="77777777" w:rsidR="00FC1ADB" w:rsidRDefault="00FC1ADB" w:rsidP="00FC1ADB">
      <w:pPr>
        <w:spacing w:after="0" w:line="450" w:lineRule="atLeast"/>
        <w:textAlignment w:val="baseline"/>
        <w:rPr>
          <w:rFonts w:ascii="Merriweather" w:eastAsia="Times New Roman" w:hAnsi="Merriweather" w:cs="Times New Roman"/>
          <w:color w:val="222222"/>
          <w:sz w:val="27"/>
          <w:szCs w:val="27"/>
        </w:rPr>
      </w:pPr>
      <w:r w:rsidRPr="00FC1ADB">
        <w:rPr>
          <w:rFonts w:ascii="Merriweather" w:eastAsia="Times New Roman" w:hAnsi="Merriweather" w:cs="Times New Roman"/>
          <w:color w:val="222222"/>
          <w:sz w:val="27"/>
          <w:szCs w:val="27"/>
        </w:rPr>
        <w:t>Evergrande is only part of an even larger real estate collapse, which is affecting China’s economic growth, consumer confidence and prospects. Country Garden, once China’s largest real estate developer by sales, is also in </w:t>
      </w:r>
      <w:hyperlink r:id="rId16" w:history="1">
        <w:r w:rsidRPr="00FC1ADB">
          <w:rPr>
            <w:rFonts w:ascii="Merriweather" w:eastAsia="Times New Roman" w:hAnsi="Merriweather" w:cs="Times New Roman"/>
            <w:color w:val="222222"/>
            <w:sz w:val="27"/>
            <w:szCs w:val="27"/>
            <w:bdr w:val="none" w:sz="0" w:space="0" w:color="auto" w:frame="1"/>
          </w:rPr>
          <w:t>default</w:t>
        </w:r>
      </w:hyperlink>
      <w:r w:rsidRPr="00FC1ADB">
        <w:rPr>
          <w:rFonts w:ascii="Merriweather" w:eastAsia="Times New Roman" w:hAnsi="Merriweather" w:cs="Times New Roman"/>
          <w:color w:val="222222"/>
          <w:sz w:val="27"/>
          <w:szCs w:val="27"/>
        </w:rPr>
        <w:t>. JP Morgan estimates that developers responsible for 40 per cent of China’s home sales have defaulted since 2021.</w:t>
      </w:r>
    </w:p>
    <w:p w14:paraId="2FB0148F" w14:textId="77777777" w:rsidR="00FC1ADB" w:rsidRPr="00FC1ADB" w:rsidRDefault="00FC1ADB" w:rsidP="00FC1ADB">
      <w:pPr>
        <w:spacing w:after="0" w:line="450" w:lineRule="atLeast"/>
        <w:textAlignment w:val="baseline"/>
        <w:rPr>
          <w:rFonts w:ascii="Merriweather" w:eastAsia="Times New Roman" w:hAnsi="Merriweather" w:cs="Times New Roman"/>
          <w:color w:val="222222"/>
          <w:sz w:val="27"/>
          <w:szCs w:val="27"/>
        </w:rPr>
      </w:pPr>
    </w:p>
    <w:p w14:paraId="2715B48E" w14:textId="6E83F88E" w:rsidR="00FC1ADB" w:rsidRPr="00FC1ADB" w:rsidRDefault="00FC1ADB" w:rsidP="00FC1ADB">
      <w:pPr>
        <w:spacing w:after="0" w:line="450" w:lineRule="atLeast"/>
        <w:textAlignment w:val="baseline"/>
        <w:rPr>
          <w:rFonts w:ascii="Merriweather" w:eastAsia="Times New Roman" w:hAnsi="Merriweather" w:cs="Times New Roman"/>
          <w:color w:val="222222"/>
          <w:sz w:val="27"/>
          <w:szCs w:val="27"/>
        </w:rPr>
      </w:pPr>
      <w:r w:rsidRPr="00FC1ADB">
        <w:rPr>
          <w:rFonts w:ascii="Merriweather" w:eastAsia="Times New Roman" w:hAnsi="Merriweather" w:cs="Times New Roman"/>
          <w:color w:val="222222"/>
          <w:sz w:val="27"/>
          <w:szCs w:val="27"/>
        </w:rPr>
        <w:t>Given the direct link between housing asset values and consumer confidence, and real estate making up 25 per cent of the economy, the impact of the unfolding housing bust is shocking to investors and China’s policymakers.</w:t>
      </w:r>
    </w:p>
    <w:p w14:paraId="44C56969" w14:textId="77777777" w:rsidR="00FC1ADB" w:rsidRPr="00FC1ADB" w:rsidRDefault="00FC1ADB" w:rsidP="00FC1ADB">
      <w:pPr>
        <w:spacing w:after="0" w:line="450" w:lineRule="atLeast"/>
        <w:textAlignment w:val="baseline"/>
        <w:rPr>
          <w:rFonts w:ascii="Merriweather" w:eastAsia="Times New Roman" w:hAnsi="Merriweather" w:cs="Arial"/>
          <w:color w:val="6F6F6F"/>
          <w:sz w:val="21"/>
          <w:szCs w:val="21"/>
        </w:rPr>
      </w:pPr>
    </w:p>
    <w:p w14:paraId="550194A6" w14:textId="11116D72" w:rsidR="00FC1ADB" w:rsidRDefault="00FC1ADB" w:rsidP="00FC1ADB">
      <w:pPr>
        <w:pStyle w:val="e15kmbpe0"/>
        <w:spacing w:before="0" w:beforeAutospacing="0" w:after="0" w:afterAutospacing="0" w:line="450" w:lineRule="atLeast"/>
        <w:textAlignment w:val="baseline"/>
        <w:rPr>
          <w:rFonts w:ascii="Arial" w:hAnsi="Arial" w:cs="Arial"/>
          <w:color w:val="000000"/>
          <w:sz w:val="21"/>
          <w:szCs w:val="21"/>
          <w:bdr w:val="none" w:sz="0" w:space="0" w:color="auto" w:frame="1"/>
        </w:rPr>
      </w:pPr>
      <w:r w:rsidRPr="00FC1ADB">
        <w:rPr>
          <w:rFonts w:ascii="Merriweather" w:hAnsi="Merriweather"/>
          <w:color w:val="222222"/>
          <w:sz w:val="27"/>
          <w:szCs w:val="27"/>
        </w:rPr>
        <w:t>Professors Atif Mian and Amir Sufi in </w:t>
      </w:r>
      <w:r w:rsidRPr="00FC1ADB">
        <w:rPr>
          <w:rFonts w:ascii="inherit" w:hAnsi="inherit"/>
          <w:i/>
          <w:iCs/>
          <w:color w:val="222222"/>
          <w:sz w:val="27"/>
          <w:szCs w:val="27"/>
        </w:rPr>
        <w:t>House of Debt</w:t>
      </w:r>
      <w:r w:rsidRPr="00FC1ADB">
        <w:rPr>
          <w:rFonts w:ascii="Merriweather" w:hAnsi="Merriweather"/>
          <w:color w:val="222222"/>
          <w:sz w:val="27"/>
          <w:szCs w:val="27"/>
        </w:rPr>
        <w:t> showed us (using the US housing bust of 2007-2008) that deep recessions are always linked </w:t>
      </w:r>
      <w:r>
        <w:rPr>
          <w:rFonts w:ascii="Merriweather" w:hAnsi="Merriweather"/>
          <w:color w:val="222222"/>
          <w:sz w:val="27"/>
          <w:szCs w:val="27"/>
        </w:rPr>
        <w:t>to housing price declines. As prices fall, consumers (even those with large down payments) feel poorer and pull back on spending.</w:t>
      </w:r>
    </w:p>
    <w:p w14:paraId="661DA086" w14:textId="77777777" w:rsidR="00FC1ADB" w:rsidRPr="00FC1ADB" w:rsidRDefault="00FC1ADB" w:rsidP="00FC1ADB">
      <w:pPr>
        <w:spacing w:line="450" w:lineRule="atLeast"/>
        <w:textAlignment w:val="baseline"/>
        <w:rPr>
          <w:rFonts w:ascii="Merriweather" w:hAnsi="Merriweather" w:cs="Times New Roman"/>
          <w:color w:val="222222"/>
          <w:sz w:val="27"/>
          <w:szCs w:val="27"/>
        </w:rPr>
      </w:pPr>
      <w:r w:rsidRPr="00FC1ADB">
        <w:rPr>
          <w:rFonts w:ascii="Merriweather" w:hAnsi="Merriweather"/>
          <w:color w:val="222222"/>
          <w:sz w:val="27"/>
          <w:szCs w:val="27"/>
        </w:rPr>
        <w:t>This is what hits an economy and its banks especially hard; all economies rely considerably on consumer spending and confidence. When spending slips, confidence drops, the economy slows or contracts. We can see this in the low levels of </w:t>
      </w:r>
      <w:hyperlink r:id="rId17" w:history="1">
        <w:r w:rsidRPr="00FC1ADB">
          <w:rPr>
            <w:rStyle w:val="css-0"/>
            <w:rFonts w:ascii="Merriweather" w:hAnsi="Merriweather"/>
            <w:color w:val="222222"/>
            <w:sz w:val="27"/>
            <w:szCs w:val="27"/>
            <w:bdr w:val="none" w:sz="0" w:space="0" w:color="auto" w:frame="1"/>
          </w:rPr>
          <w:t>consumer spending post-Covid</w:t>
        </w:r>
      </w:hyperlink>
      <w:r w:rsidRPr="00FC1ADB">
        <w:rPr>
          <w:rFonts w:ascii="Merriweather" w:hAnsi="Merriweather"/>
          <w:color w:val="222222"/>
          <w:sz w:val="27"/>
          <w:szCs w:val="27"/>
        </w:rPr>
        <w:t> in China; a hoped-for rebound did not occur.</w:t>
      </w:r>
    </w:p>
    <w:p w14:paraId="19A42EBE" w14:textId="77777777" w:rsidR="00FC1ADB" w:rsidRDefault="00FC1ADB" w:rsidP="00FC1ADB">
      <w:pPr>
        <w:pStyle w:val="e15kmbpe0"/>
        <w:spacing w:before="0" w:beforeAutospacing="0" w:after="0" w:afterAutospacing="0" w:line="450" w:lineRule="atLeast"/>
        <w:textAlignment w:val="baseline"/>
        <w:rPr>
          <w:rFonts w:ascii="Merriweather" w:hAnsi="Merriweather"/>
          <w:color w:val="222222"/>
          <w:sz w:val="27"/>
          <w:szCs w:val="27"/>
        </w:rPr>
      </w:pPr>
      <w:r w:rsidRPr="00FC1ADB">
        <w:rPr>
          <w:rFonts w:ascii="Merriweather" w:hAnsi="Merriweather"/>
          <w:color w:val="222222"/>
          <w:sz w:val="27"/>
          <w:szCs w:val="27"/>
        </w:rPr>
        <w:t xml:space="preserve">China’s policymakers need to avoid creating zombie real estate firms, which stagger on, paying some bills and not others, completing some flats but not all. </w:t>
      </w:r>
      <w:proofErr w:type="gramStart"/>
      <w:r w:rsidRPr="00FC1ADB">
        <w:rPr>
          <w:rFonts w:ascii="Merriweather" w:hAnsi="Merriweather"/>
          <w:color w:val="222222"/>
          <w:sz w:val="27"/>
          <w:szCs w:val="27"/>
        </w:rPr>
        <w:t>Restructure</w:t>
      </w:r>
      <w:proofErr w:type="gramEnd"/>
      <w:r w:rsidRPr="00FC1ADB">
        <w:rPr>
          <w:rFonts w:ascii="Merriweather" w:hAnsi="Merriweather"/>
          <w:color w:val="222222"/>
          <w:sz w:val="27"/>
          <w:szCs w:val="27"/>
        </w:rPr>
        <w:t xml:space="preserve"> if possible, but liquidate as required. Selling to buyers able to build on firmer economic footings will be painful, but it is part of the solution.</w:t>
      </w:r>
    </w:p>
    <w:p w14:paraId="4D355A52" w14:textId="77777777" w:rsidR="009F1EF1" w:rsidRPr="00FC1ADB" w:rsidRDefault="009F1EF1" w:rsidP="00FC1ADB">
      <w:pPr>
        <w:pStyle w:val="e15kmbpe0"/>
        <w:spacing w:before="0" w:beforeAutospacing="0" w:after="0" w:afterAutospacing="0" w:line="450" w:lineRule="atLeast"/>
        <w:textAlignment w:val="baseline"/>
        <w:rPr>
          <w:rFonts w:ascii="Merriweather" w:hAnsi="Merriweather"/>
          <w:color w:val="222222"/>
          <w:sz w:val="27"/>
          <w:szCs w:val="27"/>
        </w:rPr>
      </w:pPr>
    </w:p>
    <w:p w14:paraId="4AA1DE61" w14:textId="77777777" w:rsidR="00FC1ADB" w:rsidRDefault="00FC1ADB" w:rsidP="00FC1ADB">
      <w:pPr>
        <w:pStyle w:val="e15kmbpe0"/>
        <w:spacing w:before="0" w:beforeAutospacing="0" w:after="0" w:afterAutospacing="0" w:line="450" w:lineRule="atLeast"/>
        <w:textAlignment w:val="baseline"/>
        <w:rPr>
          <w:rFonts w:ascii="Merriweather" w:hAnsi="Merriweather"/>
          <w:color w:val="222222"/>
          <w:sz w:val="27"/>
          <w:szCs w:val="27"/>
        </w:rPr>
      </w:pPr>
      <w:r w:rsidRPr="00FC1ADB">
        <w:rPr>
          <w:rFonts w:ascii="Merriweather" w:hAnsi="Merriweather"/>
          <w:color w:val="222222"/>
          <w:sz w:val="27"/>
          <w:szCs w:val="27"/>
        </w:rPr>
        <w:t>Yes, in the short term, the pain is great (as it was in Ireland’s housing bust in 2000). But keeping these companies on expensive financial life support, in the hope they can stagger on to eventual health, could drain resources from the rest of the economy.</w:t>
      </w:r>
    </w:p>
    <w:p w14:paraId="4C397A1D" w14:textId="77777777" w:rsidR="009F1EF1" w:rsidRPr="00FC1ADB" w:rsidRDefault="009F1EF1" w:rsidP="00FC1ADB">
      <w:pPr>
        <w:pStyle w:val="e15kmbpe0"/>
        <w:spacing w:before="0" w:beforeAutospacing="0" w:after="0" w:afterAutospacing="0" w:line="450" w:lineRule="atLeast"/>
        <w:textAlignment w:val="baseline"/>
        <w:rPr>
          <w:rFonts w:ascii="Merriweather" w:hAnsi="Merriweather"/>
          <w:color w:val="222222"/>
          <w:sz w:val="27"/>
          <w:szCs w:val="27"/>
        </w:rPr>
      </w:pPr>
    </w:p>
    <w:p w14:paraId="3EDD0149" w14:textId="77777777" w:rsidR="00FC1ADB" w:rsidRPr="00FC1ADB" w:rsidRDefault="00FC1ADB" w:rsidP="00FC1ADB">
      <w:pPr>
        <w:pStyle w:val="e15kmbpe0"/>
        <w:spacing w:before="0" w:beforeAutospacing="0" w:after="0" w:afterAutospacing="0" w:line="450" w:lineRule="atLeast"/>
        <w:textAlignment w:val="baseline"/>
        <w:rPr>
          <w:rFonts w:ascii="Merriweather" w:hAnsi="Merriweather"/>
          <w:color w:val="222222"/>
          <w:sz w:val="27"/>
          <w:szCs w:val="27"/>
        </w:rPr>
      </w:pPr>
      <w:r w:rsidRPr="00FC1ADB">
        <w:rPr>
          <w:rFonts w:ascii="Merriweather" w:hAnsi="Merriweather"/>
          <w:color w:val="222222"/>
          <w:sz w:val="27"/>
          <w:szCs w:val="27"/>
        </w:rPr>
        <w:t xml:space="preserve">This is a key lesson from Japan’s real estate bust. Above all, avoid saddling banks with a growing portfolio of non-performing loans. </w:t>
      </w:r>
      <w:r w:rsidRPr="00FC1ADB">
        <w:rPr>
          <w:rFonts w:ascii="Merriweather" w:hAnsi="Merriweather"/>
          <w:color w:val="222222"/>
          <w:sz w:val="27"/>
          <w:szCs w:val="27"/>
        </w:rPr>
        <w:lastRenderedPageBreak/>
        <w:t>Doing so constricts lending and the banks react by pulling back other lending and financing to productive parts of the economy. Leaving too much of the burden on banks could extend the drag on the economy. Unfortunately, this may be happening in China.</w:t>
      </w:r>
    </w:p>
    <w:p w14:paraId="791FEAC1" w14:textId="77777777" w:rsidR="00FC1ADB" w:rsidRDefault="00FC1ADB" w:rsidP="00FC1ADB">
      <w:pPr>
        <w:spacing w:line="285" w:lineRule="atLeast"/>
        <w:textAlignment w:val="baseline"/>
        <w:rPr>
          <w:rFonts w:ascii="Arial" w:hAnsi="Arial" w:cs="Arial"/>
          <w:color w:val="6F6F6F"/>
          <w:sz w:val="21"/>
          <w:szCs w:val="21"/>
        </w:rPr>
      </w:pPr>
    </w:p>
    <w:p w14:paraId="3E656CF3" w14:textId="77777777" w:rsidR="00FC1ADB" w:rsidRPr="00FC1ADB" w:rsidRDefault="00FC1ADB" w:rsidP="00FC1ADB">
      <w:pPr>
        <w:spacing w:line="450" w:lineRule="atLeast"/>
        <w:textAlignment w:val="baseline"/>
        <w:rPr>
          <w:rFonts w:ascii="Merriweather" w:hAnsi="Merriweather" w:cs="Times New Roman"/>
          <w:color w:val="222222"/>
          <w:sz w:val="27"/>
          <w:szCs w:val="27"/>
        </w:rPr>
      </w:pPr>
      <w:r w:rsidRPr="00FC1ADB">
        <w:rPr>
          <w:rFonts w:ascii="Merriweather" w:hAnsi="Merriweather"/>
          <w:color w:val="222222"/>
          <w:sz w:val="27"/>
          <w:szCs w:val="27"/>
        </w:rPr>
        <w:t xml:space="preserve">Xiao </w:t>
      </w:r>
      <w:proofErr w:type="spellStart"/>
      <w:r w:rsidRPr="00FC1ADB">
        <w:rPr>
          <w:rFonts w:ascii="Merriweather" w:hAnsi="Merriweather"/>
          <w:color w:val="222222"/>
          <w:sz w:val="27"/>
          <w:szCs w:val="27"/>
        </w:rPr>
        <w:t>Yuanqi</w:t>
      </w:r>
      <w:proofErr w:type="spellEnd"/>
      <w:r w:rsidRPr="00FC1ADB">
        <w:rPr>
          <w:rFonts w:ascii="Merriweather" w:hAnsi="Merriweather"/>
          <w:color w:val="222222"/>
          <w:sz w:val="27"/>
          <w:szCs w:val="27"/>
        </w:rPr>
        <w:t>, deputy head of China’s National Financial Regulatory Administration, has stressed banks have an “</w:t>
      </w:r>
      <w:proofErr w:type="spellStart"/>
      <w:r w:rsidRPr="00FC1ADB">
        <w:rPr>
          <w:rFonts w:ascii="Merriweather" w:hAnsi="Merriweather"/>
          <w:color w:val="222222"/>
          <w:sz w:val="27"/>
          <w:szCs w:val="27"/>
        </w:rPr>
        <w:t>unshirkable</w:t>
      </w:r>
      <w:proofErr w:type="spellEnd"/>
      <w:r w:rsidRPr="00FC1ADB">
        <w:rPr>
          <w:rFonts w:ascii="Merriweather" w:hAnsi="Merriweather"/>
          <w:color w:val="222222"/>
          <w:sz w:val="27"/>
          <w:szCs w:val="27"/>
        </w:rPr>
        <w:t xml:space="preserve"> responsibility” and </w:t>
      </w:r>
      <w:hyperlink r:id="rId18" w:history="1">
        <w:r w:rsidRPr="00FC1ADB">
          <w:rPr>
            <w:rStyle w:val="css-0"/>
            <w:rFonts w:ascii="Merriweather" w:hAnsi="Merriweather"/>
            <w:color w:val="222222"/>
            <w:sz w:val="27"/>
            <w:szCs w:val="27"/>
            <w:bdr w:val="none" w:sz="0" w:space="0" w:color="auto" w:frame="1"/>
          </w:rPr>
          <w:t>urged them</w:t>
        </w:r>
      </w:hyperlink>
      <w:r w:rsidRPr="00FC1ADB">
        <w:rPr>
          <w:rFonts w:ascii="Merriweather" w:hAnsi="Merriweather"/>
          <w:color w:val="222222"/>
          <w:sz w:val="27"/>
          <w:szCs w:val="27"/>
        </w:rPr>
        <w:t> to provide “strong support” to real estate firms. This means the extension of new loans to pay off other loans on the books of ailing real estate firms. The People’s Bank of China has also </w:t>
      </w:r>
      <w:hyperlink r:id="rId19" w:history="1">
        <w:r w:rsidRPr="00FC1ADB">
          <w:rPr>
            <w:rStyle w:val="css-0"/>
            <w:rFonts w:ascii="Merriweather" w:hAnsi="Merriweather"/>
            <w:color w:val="222222"/>
            <w:sz w:val="27"/>
            <w:szCs w:val="27"/>
            <w:bdr w:val="none" w:sz="0" w:space="0" w:color="auto" w:frame="1"/>
          </w:rPr>
          <w:t>cut bank reserve requirements</w:t>
        </w:r>
      </w:hyperlink>
      <w:r w:rsidRPr="00FC1ADB">
        <w:rPr>
          <w:rFonts w:ascii="Merriweather" w:hAnsi="Merriweather"/>
          <w:color w:val="222222"/>
          <w:sz w:val="27"/>
          <w:szCs w:val="27"/>
        </w:rPr>
        <w:t> and urged banks to exercise forbearance on real estate loans. Although understandable, this may risk throwing good money after bad.</w:t>
      </w:r>
    </w:p>
    <w:p w14:paraId="541173E7" w14:textId="77777777" w:rsidR="00FC1ADB" w:rsidRPr="00FC1ADB" w:rsidRDefault="00FC1ADB" w:rsidP="00FC1ADB">
      <w:pPr>
        <w:spacing w:line="450" w:lineRule="atLeast"/>
        <w:textAlignment w:val="baseline"/>
        <w:rPr>
          <w:rFonts w:ascii="Merriweather" w:hAnsi="Merriweather"/>
          <w:color w:val="222222"/>
          <w:sz w:val="27"/>
          <w:szCs w:val="27"/>
        </w:rPr>
      </w:pPr>
      <w:r w:rsidRPr="00FC1ADB">
        <w:rPr>
          <w:rFonts w:ascii="Merriweather" w:hAnsi="Merriweather"/>
          <w:color w:val="222222"/>
          <w:sz w:val="27"/>
          <w:szCs w:val="27"/>
        </w:rPr>
        <w:t>China should not risk a </w:t>
      </w:r>
      <w:hyperlink r:id="rId20" w:history="1">
        <w:r w:rsidRPr="00FC1ADB">
          <w:rPr>
            <w:rStyle w:val="css-0"/>
            <w:rFonts w:ascii="Merriweather" w:hAnsi="Merriweather"/>
            <w:color w:val="222222"/>
            <w:sz w:val="27"/>
            <w:szCs w:val="27"/>
            <w:bdr w:val="none" w:sz="0" w:space="0" w:color="auto" w:frame="1"/>
          </w:rPr>
          <w:t>“Japanification”</w:t>
        </w:r>
      </w:hyperlink>
      <w:r w:rsidRPr="00FC1ADB">
        <w:rPr>
          <w:rFonts w:ascii="Merriweather" w:hAnsi="Merriweather"/>
          <w:color w:val="222222"/>
          <w:sz w:val="27"/>
          <w:szCs w:val="27"/>
        </w:rPr>
        <w:t> of its economy and a long period of slow growth and deflation. With Chinese house prices much higher – at 29 times income in 2020 – than pre-bust Japan, and vacancy rates that are also higher than pre-bust Japan, the dangers of a prolonged downturn are real.</w:t>
      </w:r>
    </w:p>
    <w:p w14:paraId="33009213" w14:textId="77777777" w:rsidR="00FC1ADB" w:rsidRDefault="00FC1ADB" w:rsidP="00FC1ADB">
      <w:pPr>
        <w:pStyle w:val="e15kmbpe0"/>
        <w:spacing w:before="0" w:beforeAutospacing="0" w:after="0" w:afterAutospacing="0" w:line="450" w:lineRule="atLeast"/>
        <w:textAlignment w:val="baseline"/>
        <w:rPr>
          <w:rFonts w:ascii="Merriweather" w:hAnsi="Merriweather"/>
          <w:color w:val="222222"/>
          <w:sz w:val="27"/>
          <w:szCs w:val="27"/>
        </w:rPr>
      </w:pPr>
      <w:r>
        <w:rPr>
          <w:rFonts w:ascii="Merriweather" w:hAnsi="Merriweather"/>
          <w:color w:val="222222"/>
          <w:sz w:val="27"/>
          <w:szCs w:val="27"/>
        </w:rPr>
        <w:t>China’s banks should lend only to companies that can recover and restructure their businesses. Risk must be carefully managed. Banks should assume the economic downturn could be prolonged, not that there will be a sudden economic rebound, which is unlikely. Real estate firms that cannot be rescued need to go bust and have their assets sold. Creative destruction must be allowed to take place.</w:t>
      </w:r>
    </w:p>
    <w:p w14:paraId="37F0B746" w14:textId="77777777" w:rsidR="00FC1ADB" w:rsidRDefault="00FC1ADB" w:rsidP="00FC1ADB">
      <w:pPr>
        <w:pStyle w:val="e15kmbpe0"/>
        <w:spacing w:before="0" w:beforeAutospacing="0" w:after="0" w:afterAutospacing="0" w:line="450" w:lineRule="atLeast"/>
        <w:textAlignment w:val="baseline"/>
        <w:rPr>
          <w:rFonts w:ascii="Merriweather" w:hAnsi="Merriweather"/>
          <w:color w:val="222222"/>
          <w:sz w:val="27"/>
          <w:szCs w:val="27"/>
        </w:rPr>
      </w:pPr>
      <w:r>
        <w:rPr>
          <w:rFonts w:ascii="Merriweather" w:hAnsi="Merriweather"/>
          <w:color w:val="222222"/>
          <w:sz w:val="27"/>
          <w:szCs w:val="27"/>
        </w:rPr>
        <w:t xml:space="preserve">There is one overriding lesson from past housing busts, banking crises and recessions, whether in Ireland, Japan, the United States or China: strict consistent regulation and supervision is needed when a boom is under way, and profits are outsize. During a boom, risk takers </w:t>
      </w:r>
      <w:r>
        <w:rPr>
          <w:rFonts w:ascii="Merriweather" w:hAnsi="Merriweather"/>
          <w:color w:val="222222"/>
          <w:sz w:val="27"/>
          <w:szCs w:val="27"/>
        </w:rPr>
        <w:lastRenderedPageBreak/>
        <w:t>always assure officials that their practices and business models are sound. Yet when the boom turns to bust, we often find that many companies were promising unrealistic returns, built on faulty practices.</w:t>
      </w:r>
    </w:p>
    <w:p w14:paraId="3D87C1BB" w14:textId="77777777" w:rsidR="00FC1ADB" w:rsidRDefault="00FC1ADB" w:rsidP="00FC1ADB">
      <w:pPr>
        <w:pStyle w:val="e15kmbpe0"/>
        <w:spacing w:before="0" w:beforeAutospacing="0" w:after="0" w:afterAutospacing="0" w:line="450" w:lineRule="atLeast"/>
        <w:textAlignment w:val="baseline"/>
        <w:rPr>
          <w:rFonts w:ascii="Merriweather" w:hAnsi="Merriweather"/>
          <w:color w:val="222222"/>
          <w:sz w:val="27"/>
          <w:szCs w:val="27"/>
        </w:rPr>
      </w:pPr>
    </w:p>
    <w:p w14:paraId="28B3C023" w14:textId="4B70B2CA" w:rsidR="00FC1ADB" w:rsidRDefault="00FC1ADB" w:rsidP="00FC1ADB">
      <w:pPr>
        <w:pStyle w:val="e15kmbpe0"/>
        <w:spacing w:before="0" w:beforeAutospacing="0" w:after="0" w:afterAutospacing="0" w:line="450" w:lineRule="atLeast"/>
        <w:textAlignment w:val="baseline"/>
        <w:rPr>
          <w:rFonts w:ascii="Merriweather" w:hAnsi="Merriweather"/>
          <w:color w:val="222222"/>
          <w:sz w:val="27"/>
          <w:szCs w:val="27"/>
        </w:rPr>
      </w:pPr>
      <w:r>
        <w:rPr>
          <w:rFonts w:ascii="Merriweather" w:hAnsi="Merriweather"/>
          <w:color w:val="222222"/>
          <w:sz w:val="27"/>
          <w:szCs w:val="27"/>
        </w:rPr>
        <w:t>Avoiding overburdening banks is not the only issue, but banks are the transmission mechanism, the engine of the economy. China’s leaders need to be careful not to infect finance with the real estate sector’s malaise, or the length and depth of the downturn could be far longer than many expect, and the economic pain more widespread and damaging.</w:t>
      </w:r>
    </w:p>
    <w:p w14:paraId="57CB47C7" w14:textId="77777777" w:rsidR="009F1EF1" w:rsidRDefault="009F1EF1" w:rsidP="00FC1ADB">
      <w:pPr>
        <w:pStyle w:val="e15kmbpe0"/>
        <w:spacing w:before="0" w:beforeAutospacing="0" w:after="0" w:afterAutospacing="0" w:line="450" w:lineRule="atLeast"/>
        <w:textAlignment w:val="baseline"/>
        <w:rPr>
          <w:rFonts w:ascii="Merriweather" w:hAnsi="Merriweather"/>
          <w:color w:val="222222"/>
          <w:sz w:val="27"/>
          <w:szCs w:val="27"/>
        </w:rPr>
      </w:pPr>
    </w:p>
    <w:p w14:paraId="5596869C" w14:textId="77777777" w:rsidR="009F1EF1" w:rsidRDefault="00FC1ADB" w:rsidP="00FC1ADB">
      <w:pPr>
        <w:spacing w:line="315" w:lineRule="atLeast"/>
        <w:textAlignment w:val="baseline"/>
        <w:rPr>
          <w:rStyle w:val="Strong"/>
          <w:rFonts w:ascii="inherit" w:hAnsi="inherit"/>
          <w:color w:val="222222"/>
          <w:sz w:val="27"/>
          <w:szCs w:val="27"/>
        </w:rPr>
      </w:pPr>
      <w:r>
        <w:rPr>
          <w:rFonts w:ascii="inherit" w:hAnsi="inherit"/>
          <w:noProof/>
          <w:color w:val="001246"/>
          <w:sz w:val="21"/>
          <w:szCs w:val="21"/>
          <w:bdr w:val="none" w:sz="0" w:space="0" w:color="auto" w:frame="1"/>
        </w:rPr>
        <w:drawing>
          <wp:inline distT="0" distB="0" distL="0" distR="0" wp14:anchorId="697D644F" wp14:editId="7D6E4D40">
            <wp:extent cx="952500" cy="952500"/>
            <wp:effectExtent l="0" t="0" r="0" b="0"/>
            <wp:docPr id="245623282" name="Picture 10" descr="William R. Rhodes">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lliam R. Rhodes">
                      <a:hlinkClick r:id="rId8" tgtFrame="&quot;_self&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FC1ADB">
        <w:rPr>
          <w:rStyle w:val="Strong"/>
          <w:rFonts w:ascii="inherit" w:hAnsi="inherit"/>
          <w:color w:val="222222"/>
          <w:sz w:val="27"/>
          <w:szCs w:val="27"/>
        </w:rPr>
        <w:t xml:space="preserve"> </w:t>
      </w:r>
    </w:p>
    <w:p w14:paraId="2827C290" w14:textId="67902453" w:rsidR="009F1EF1" w:rsidRDefault="009F1EF1" w:rsidP="00FC1ADB">
      <w:pPr>
        <w:spacing w:line="315" w:lineRule="atLeast"/>
        <w:textAlignment w:val="baseline"/>
        <w:rPr>
          <w:rStyle w:val="Strong"/>
          <w:rFonts w:ascii="inherit" w:hAnsi="inherit"/>
          <w:color w:val="222222"/>
          <w:sz w:val="27"/>
          <w:szCs w:val="27"/>
        </w:rPr>
      </w:pPr>
      <w:hyperlink r:id="rId22" w:tgtFrame="_self" w:history="1">
        <w:r>
          <w:rPr>
            <w:rStyle w:val="Hyperlink"/>
            <w:rFonts w:ascii="Arial" w:hAnsi="Arial" w:cs="Arial"/>
            <w:b/>
            <w:bCs/>
            <w:color w:val="000D37"/>
            <w:sz w:val="21"/>
            <w:szCs w:val="21"/>
            <w:bdr w:val="none" w:sz="0" w:space="0" w:color="auto" w:frame="1"/>
          </w:rPr>
          <w:t>William R. Rhodes</w:t>
        </w:r>
      </w:hyperlink>
    </w:p>
    <w:p w14:paraId="7BA44DD2" w14:textId="77777777" w:rsidR="009F1EF1" w:rsidRDefault="00FC1ADB" w:rsidP="00FC1ADB">
      <w:pPr>
        <w:spacing w:line="315" w:lineRule="atLeast"/>
        <w:textAlignment w:val="baseline"/>
        <w:rPr>
          <w:rStyle w:val="Strong"/>
          <w:rFonts w:ascii="inherit" w:hAnsi="inherit"/>
          <w:color w:val="222222"/>
          <w:sz w:val="27"/>
          <w:szCs w:val="27"/>
        </w:rPr>
      </w:pPr>
      <w:r>
        <w:rPr>
          <w:rStyle w:val="Strong"/>
          <w:rFonts w:ascii="inherit" w:hAnsi="inherit"/>
          <w:color w:val="222222"/>
          <w:sz w:val="27"/>
          <w:szCs w:val="27"/>
        </w:rPr>
        <w:t>William R. Rhodes is president and CEO of William R. Rhodes Global Advisors LLC, and a former CEO of Citibank</w:t>
      </w:r>
      <w:r>
        <w:rPr>
          <w:rStyle w:val="Strong"/>
          <w:rFonts w:ascii="inherit" w:hAnsi="inherit"/>
          <w:color w:val="222222"/>
          <w:sz w:val="27"/>
          <w:szCs w:val="27"/>
        </w:rPr>
        <w:t xml:space="preserve"> </w:t>
      </w:r>
    </w:p>
    <w:p w14:paraId="05F84A23" w14:textId="4C267D5E" w:rsidR="00FC1ADB" w:rsidRDefault="00FC1ADB" w:rsidP="00FC1ADB">
      <w:pPr>
        <w:spacing w:line="315" w:lineRule="atLeast"/>
        <w:textAlignment w:val="baseline"/>
        <w:rPr>
          <w:rFonts w:ascii="Arial" w:hAnsi="Arial" w:cs="Arial"/>
          <w:color w:val="6F6F6F"/>
          <w:sz w:val="21"/>
          <w:szCs w:val="21"/>
        </w:rPr>
      </w:pPr>
      <w:r>
        <w:rPr>
          <w:rFonts w:ascii="Arial" w:hAnsi="Arial" w:cs="Arial"/>
          <w:color w:val="6F6F6F"/>
          <w:sz w:val="21"/>
          <w:szCs w:val="21"/>
        </w:rPr>
        <w:t xml:space="preserve">William R. Rhodes, a former chairman, </w:t>
      </w:r>
      <w:proofErr w:type="gramStart"/>
      <w:r>
        <w:rPr>
          <w:rFonts w:ascii="Arial" w:hAnsi="Arial" w:cs="Arial"/>
          <w:color w:val="6F6F6F"/>
          <w:sz w:val="21"/>
          <w:szCs w:val="21"/>
        </w:rPr>
        <w:t>CEO</w:t>
      </w:r>
      <w:proofErr w:type="gramEnd"/>
      <w:r>
        <w:rPr>
          <w:rFonts w:ascii="Arial" w:hAnsi="Arial" w:cs="Arial"/>
          <w:color w:val="6F6F6F"/>
          <w:sz w:val="21"/>
          <w:szCs w:val="21"/>
        </w:rPr>
        <w:t xml:space="preserve"> and president of Citibank, is president and CEO of William R. Rhodes Global Advisors, LLC, and author of Banker to the World: Leadership Lessons from the Front Lines of Global Finance.</w:t>
      </w:r>
    </w:p>
    <w:p w14:paraId="53D124BB" w14:textId="0D31E452" w:rsidR="00FC1ADB" w:rsidRDefault="00FC1ADB" w:rsidP="00FC1ADB">
      <w:pPr>
        <w:textAlignment w:val="baseline"/>
        <w:rPr>
          <w:rFonts w:ascii="inherit" w:hAnsi="inherit"/>
          <w:sz w:val="21"/>
          <w:szCs w:val="21"/>
        </w:rPr>
      </w:pPr>
    </w:p>
    <w:p w14:paraId="2DB7FEBF" w14:textId="7C7A656B" w:rsidR="00FC1ADB" w:rsidRDefault="00FC1ADB" w:rsidP="00FC1ADB">
      <w:pPr>
        <w:spacing w:line="240" w:lineRule="auto"/>
        <w:textAlignment w:val="baseline"/>
        <w:rPr>
          <w:rFonts w:ascii="inherit" w:hAnsi="inherit" w:cs="Times New Roman"/>
          <w:sz w:val="21"/>
          <w:szCs w:val="21"/>
        </w:rPr>
      </w:pPr>
      <w:r>
        <w:rPr>
          <w:rFonts w:ascii="inherit" w:hAnsi="inherit"/>
          <w:noProof/>
          <w:color w:val="001246"/>
          <w:sz w:val="21"/>
          <w:szCs w:val="21"/>
          <w:bdr w:val="none" w:sz="0" w:space="0" w:color="auto" w:frame="1"/>
        </w:rPr>
        <w:drawing>
          <wp:inline distT="0" distB="0" distL="0" distR="0" wp14:anchorId="0A7E13FA" wp14:editId="64286367">
            <wp:extent cx="952500" cy="952500"/>
            <wp:effectExtent l="0" t="0" r="0" b="0"/>
            <wp:docPr id="111890117" name="Picture 9" descr="Stuart P.M. Mackintosh">
              <a:hlinkClick xmlns:a="http://schemas.openxmlformats.org/drawingml/2006/main" r:id="rId1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uart P.M. Mackintosh">
                      <a:hlinkClick r:id="rId10" tgtFrame="&quot;_self&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5C69E4A6" w14:textId="77777777" w:rsidR="00FC1ADB" w:rsidRDefault="00FC1ADB" w:rsidP="00FC1ADB">
      <w:pPr>
        <w:textAlignment w:val="baseline"/>
        <w:rPr>
          <w:rFonts w:ascii="inherit" w:hAnsi="inherit"/>
          <w:b/>
          <w:bCs/>
          <w:sz w:val="21"/>
          <w:szCs w:val="21"/>
        </w:rPr>
      </w:pPr>
      <w:hyperlink r:id="rId24" w:tgtFrame="_self" w:history="1">
        <w:r>
          <w:rPr>
            <w:rStyle w:val="Hyperlink"/>
            <w:rFonts w:ascii="inherit" w:hAnsi="inherit"/>
            <w:b/>
            <w:bCs/>
            <w:color w:val="000D37"/>
            <w:sz w:val="21"/>
            <w:szCs w:val="21"/>
            <w:bdr w:val="none" w:sz="0" w:space="0" w:color="auto" w:frame="1"/>
          </w:rPr>
          <w:t>Stuart P.M. Mackintosh</w:t>
        </w:r>
      </w:hyperlink>
    </w:p>
    <w:p w14:paraId="6575A78B" w14:textId="77777777" w:rsidR="00FC1ADB" w:rsidRDefault="00FC1ADB" w:rsidP="00FC1ADB">
      <w:pPr>
        <w:spacing w:line="315" w:lineRule="atLeast"/>
        <w:textAlignment w:val="baseline"/>
        <w:rPr>
          <w:rFonts w:ascii="Arial" w:hAnsi="Arial" w:cs="Arial"/>
          <w:color w:val="6F6F6F"/>
          <w:sz w:val="21"/>
          <w:szCs w:val="21"/>
        </w:rPr>
      </w:pPr>
      <w:r>
        <w:rPr>
          <w:rFonts w:ascii="Arial" w:hAnsi="Arial" w:cs="Arial"/>
          <w:color w:val="6F6F6F"/>
          <w:sz w:val="21"/>
          <w:szCs w:val="21"/>
        </w:rPr>
        <w:t>Stuart P.M. Mackintosh is executive director of the Group of Thirty.</w:t>
      </w:r>
    </w:p>
    <w:sectPr w:rsidR="00FC1A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9A401" w14:textId="77777777" w:rsidR="009F1EF1" w:rsidRDefault="009F1EF1" w:rsidP="009F1EF1">
      <w:pPr>
        <w:spacing w:after="0" w:line="240" w:lineRule="auto"/>
      </w:pPr>
      <w:r>
        <w:separator/>
      </w:r>
    </w:p>
  </w:endnote>
  <w:endnote w:type="continuationSeparator" w:id="0">
    <w:p w14:paraId="522799D5" w14:textId="77777777" w:rsidR="009F1EF1" w:rsidRDefault="009F1EF1" w:rsidP="009F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1483C" w14:textId="77777777" w:rsidR="009F1EF1" w:rsidRDefault="009F1EF1" w:rsidP="009F1EF1">
      <w:pPr>
        <w:spacing w:after="0" w:line="240" w:lineRule="auto"/>
      </w:pPr>
      <w:r>
        <w:separator/>
      </w:r>
    </w:p>
  </w:footnote>
  <w:footnote w:type="continuationSeparator" w:id="0">
    <w:p w14:paraId="35098E8A" w14:textId="77777777" w:rsidR="009F1EF1" w:rsidRDefault="009F1EF1" w:rsidP="009F1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D0FC0"/>
    <w:multiLevelType w:val="multilevel"/>
    <w:tmpl w:val="BB40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3570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ADB"/>
    <w:rsid w:val="004A0546"/>
    <w:rsid w:val="009F1EF1"/>
    <w:rsid w:val="00FC1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76A1A"/>
  <w15:chartTrackingRefBased/>
  <w15:docId w15:val="{30567E41-A5F3-4E72-AAFF-06321371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ADB"/>
    <w:rPr>
      <w:kern w:val="0"/>
      <w14:ligatures w14:val="none"/>
    </w:rPr>
  </w:style>
  <w:style w:type="paragraph" w:styleId="Heading2">
    <w:name w:val="heading 2"/>
    <w:basedOn w:val="Normal"/>
    <w:link w:val="Heading2Char"/>
    <w:uiPriority w:val="9"/>
    <w:qFormat/>
    <w:rsid w:val="00FC1A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C1A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1ADB"/>
    <w:rPr>
      <w:rFonts w:ascii="Times New Roman" w:eastAsia="Times New Roman" w:hAnsi="Times New Roman" w:cs="Times New Roman"/>
      <w:b/>
      <w:bCs/>
      <w:kern w:val="0"/>
      <w:sz w:val="36"/>
      <w:szCs w:val="36"/>
      <w14:ligatures w14:val="none"/>
    </w:rPr>
  </w:style>
  <w:style w:type="character" w:customStyle="1" w:styleId="css-0">
    <w:name w:val="css-0"/>
    <w:basedOn w:val="DefaultParagraphFont"/>
    <w:rsid w:val="00FC1ADB"/>
  </w:style>
  <w:style w:type="paragraph" w:customStyle="1" w:styleId="css-1mniedq">
    <w:name w:val="css-1mniedq"/>
    <w:basedOn w:val="Normal"/>
    <w:rsid w:val="00FC1A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lgysj8">
    <w:name w:val="css-1lgysj8"/>
    <w:basedOn w:val="DefaultParagraphFont"/>
    <w:rsid w:val="00FC1ADB"/>
  </w:style>
  <w:style w:type="character" w:styleId="Hyperlink">
    <w:name w:val="Hyperlink"/>
    <w:basedOn w:val="DefaultParagraphFont"/>
    <w:uiPriority w:val="99"/>
    <w:semiHidden/>
    <w:unhideWhenUsed/>
    <w:rsid w:val="00FC1ADB"/>
    <w:rPr>
      <w:color w:val="0000FF"/>
      <w:u w:val="single"/>
    </w:rPr>
  </w:style>
  <w:style w:type="character" w:customStyle="1" w:styleId="css-sqrk2o">
    <w:name w:val="css-sqrk2o"/>
    <w:basedOn w:val="DefaultParagraphFont"/>
    <w:rsid w:val="00FC1ADB"/>
  </w:style>
  <w:style w:type="paragraph" w:customStyle="1" w:styleId="e15kmbpe0">
    <w:name w:val="e15kmbpe0"/>
    <w:basedOn w:val="Normal"/>
    <w:rsid w:val="00FC1A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1ADB"/>
    <w:rPr>
      <w:i/>
      <w:iCs/>
    </w:rPr>
  </w:style>
  <w:style w:type="character" w:customStyle="1" w:styleId="Heading3Char">
    <w:name w:val="Heading 3 Char"/>
    <w:basedOn w:val="DefaultParagraphFont"/>
    <w:link w:val="Heading3"/>
    <w:uiPriority w:val="9"/>
    <w:rsid w:val="00FC1ADB"/>
    <w:rPr>
      <w:rFonts w:asciiTheme="majorHAnsi" w:eastAsiaTheme="majorEastAsia" w:hAnsiTheme="majorHAnsi" w:cstheme="majorBidi"/>
      <w:color w:val="1F3763" w:themeColor="accent1" w:themeShade="7F"/>
      <w:kern w:val="0"/>
      <w:sz w:val="24"/>
      <w:szCs w:val="24"/>
      <w14:ligatures w14:val="none"/>
    </w:rPr>
  </w:style>
  <w:style w:type="character" w:customStyle="1" w:styleId="css-66qo9a">
    <w:name w:val="css-66qo9a"/>
    <w:basedOn w:val="DefaultParagraphFont"/>
    <w:rsid w:val="00FC1ADB"/>
  </w:style>
  <w:style w:type="character" w:styleId="Strong">
    <w:name w:val="Strong"/>
    <w:basedOn w:val="DefaultParagraphFont"/>
    <w:uiPriority w:val="22"/>
    <w:qFormat/>
    <w:rsid w:val="00FC1ADB"/>
    <w:rPr>
      <w:b/>
      <w:bCs/>
    </w:rPr>
  </w:style>
  <w:style w:type="character" w:customStyle="1" w:styleId="css-pc5ibd">
    <w:name w:val="css-pc5ibd"/>
    <w:basedOn w:val="DefaultParagraphFont"/>
    <w:rsid w:val="00FC1ADB"/>
  </w:style>
  <w:style w:type="paragraph" w:styleId="Header">
    <w:name w:val="header"/>
    <w:basedOn w:val="Normal"/>
    <w:link w:val="HeaderChar"/>
    <w:uiPriority w:val="99"/>
    <w:unhideWhenUsed/>
    <w:rsid w:val="009F1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EF1"/>
    <w:rPr>
      <w:kern w:val="0"/>
      <w14:ligatures w14:val="none"/>
    </w:rPr>
  </w:style>
  <w:style w:type="paragraph" w:styleId="Footer">
    <w:name w:val="footer"/>
    <w:basedOn w:val="Normal"/>
    <w:link w:val="FooterChar"/>
    <w:uiPriority w:val="99"/>
    <w:unhideWhenUsed/>
    <w:rsid w:val="009F1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EF1"/>
    <w:rPr>
      <w:kern w:val="0"/>
      <w14:ligatures w14:val="none"/>
    </w:rPr>
  </w:style>
  <w:style w:type="paragraph" w:styleId="NoSpacing">
    <w:name w:val="No Spacing"/>
    <w:uiPriority w:val="1"/>
    <w:qFormat/>
    <w:rsid w:val="009F1EF1"/>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35033">
      <w:bodyDiv w:val="1"/>
      <w:marLeft w:val="0"/>
      <w:marRight w:val="0"/>
      <w:marTop w:val="0"/>
      <w:marBottom w:val="0"/>
      <w:divBdr>
        <w:top w:val="none" w:sz="0" w:space="0" w:color="auto"/>
        <w:left w:val="none" w:sz="0" w:space="0" w:color="auto"/>
        <w:bottom w:val="none" w:sz="0" w:space="0" w:color="auto"/>
        <w:right w:val="none" w:sz="0" w:space="0" w:color="auto"/>
      </w:divBdr>
      <w:divsChild>
        <w:div w:id="986856390">
          <w:marLeft w:val="0"/>
          <w:marRight w:val="0"/>
          <w:marTop w:val="0"/>
          <w:marBottom w:val="0"/>
          <w:divBdr>
            <w:top w:val="none" w:sz="0" w:space="0" w:color="auto"/>
            <w:left w:val="none" w:sz="0" w:space="0" w:color="auto"/>
            <w:bottom w:val="none" w:sz="0" w:space="0" w:color="auto"/>
            <w:right w:val="none" w:sz="0" w:space="0" w:color="auto"/>
          </w:divBdr>
          <w:divsChild>
            <w:div w:id="323048542">
              <w:marLeft w:val="0"/>
              <w:marRight w:val="0"/>
              <w:marTop w:val="0"/>
              <w:marBottom w:val="0"/>
              <w:divBdr>
                <w:top w:val="none" w:sz="0" w:space="0" w:color="auto"/>
                <w:left w:val="none" w:sz="0" w:space="0" w:color="auto"/>
                <w:bottom w:val="none" w:sz="0" w:space="0" w:color="auto"/>
                <w:right w:val="none" w:sz="0" w:space="0" w:color="auto"/>
              </w:divBdr>
            </w:div>
          </w:divsChild>
        </w:div>
        <w:div w:id="715739898">
          <w:marLeft w:val="0"/>
          <w:marRight w:val="0"/>
          <w:marTop w:val="0"/>
          <w:marBottom w:val="0"/>
          <w:divBdr>
            <w:top w:val="none" w:sz="0" w:space="0" w:color="auto"/>
            <w:left w:val="none" w:sz="0" w:space="0" w:color="auto"/>
            <w:bottom w:val="none" w:sz="0" w:space="0" w:color="auto"/>
            <w:right w:val="none" w:sz="0" w:space="0" w:color="auto"/>
          </w:divBdr>
          <w:divsChild>
            <w:div w:id="593051513">
              <w:marLeft w:val="0"/>
              <w:marRight w:val="0"/>
              <w:marTop w:val="0"/>
              <w:marBottom w:val="0"/>
              <w:divBdr>
                <w:top w:val="single" w:sz="24" w:space="27" w:color="34B8B5"/>
                <w:left w:val="single" w:sz="24" w:space="27" w:color="34B8B5"/>
                <w:bottom w:val="single" w:sz="24" w:space="27" w:color="34B8B5"/>
                <w:right w:val="single" w:sz="24" w:space="27" w:color="34B8B5"/>
              </w:divBdr>
              <w:divsChild>
                <w:div w:id="263005554">
                  <w:marLeft w:val="0"/>
                  <w:marRight w:val="0"/>
                  <w:marTop w:val="0"/>
                  <w:marBottom w:val="0"/>
                  <w:divBdr>
                    <w:top w:val="none" w:sz="0" w:space="0" w:color="auto"/>
                    <w:left w:val="none" w:sz="0" w:space="0" w:color="auto"/>
                    <w:bottom w:val="none" w:sz="0" w:space="0" w:color="auto"/>
                    <w:right w:val="none" w:sz="0" w:space="0" w:color="auto"/>
                  </w:divBdr>
                  <w:divsChild>
                    <w:div w:id="769817209">
                      <w:marLeft w:val="0"/>
                      <w:marRight w:val="0"/>
                      <w:marTop w:val="0"/>
                      <w:marBottom w:val="0"/>
                      <w:divBdr>
                        <w:top w:val="none" w:sz="0" w:space="0" w:color="auto"/>
                        <w:left w:val="none" w:sz="0" w:space="0" w:color="auto"/>
                        <w:bottom w:val="none" w:sz="0" w:space="0" w:color="auto"/>
                        <w:right w:val="none" w:sz="0" w:space="0" w:color="auto"/>
                      </w:divBdr>
                      <w:divsChild>
                        <w:div w:id="5975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38753">
                  <w:marLeft w:val="0"/>
                  <w:marRight w:val="0"/>
                  <w:marTop w:val="0"/>
                  <w:marBottom w:val="0"/>
                  <w:divBdr>
                    <w:top w:val="none" w:sz="0" w:space="0" w:color="auto"/>
                    <w:left w:val="none" w:sz="0" w:space="0" w:color="auto"/>
                    <w:bottom w:val="none" w:sz="0" w:space="0" w:color="auto"/>
                    <w:right w:val="none" w:sz="0" w:space="0" w:color="auto"/>
                  </w:divBdr>
                  <w:divsChild>
                    <w:div w:id="764618045">
                      <w:marLeft w:val="0"/>
                      <w:marRight w:val="0"/>
                      <w:marTop w:val="0"/>
                      <w:marBottom w:val="0"/>
                      <w:divBdr>
                        <w:top w:val="none" w:sz="0" w:space="0" w:color="auto"/>
                        <w:left w:val="none" w:sz="0" w:space="0" w:color="auto"/>
                        <w:bottom w:val="none" w:sz="0" w:space="0" w:color="auto"/>
                        <w:right w:val="none" w:sz="0" w:space="0" w:color="auto"/>
                      </w:divBdr>
                      <w:divsChild>
                        <w:div w:id="193622215">
                          <w:marLeft w:val="0"/>
                          <w:marRight w:val="0"/>
                          <w:marTop w:val="0"/>
                          <w:marBottom w:val="0"/>
                          <w:divBdr>
                            <w:top w:val="none" w:sz="0" w:space="0" w:color="auto"/>
                            <w:left w:val="none" w:sz="0" w:space="0" w:color="auto"/>
                            <w:bottom w:val="none" w:sz="0" w:space="0" w:color="auto"/>
                            <w:right w:val="none" w:sz="0" w:space="0" w:color="auto"/>
                          </w:divBdr>
                        </w:div>
                      </w:divsChild>
                    </w:div>
                    <w:div w:id="549730897">
                      <w:marLeft w:val="0"/>
                      <w:marRight w:val="0"/>
                      <w:marTop w:val="0"/>
                      <w:marBottom w:val="0"/>
                      <w:divBdr>
                        <w:top w:val="none" w:sz="0" w:space="0" w:color="auto"/>
                        <w:left w:val="none" w:sz="0" w:space="0" w:color="auto"/>
                        <w:bottom w:val="none" w:sz="0" w:space="0" w:color="auto"/>
                        <w:right w:val="none" w:sz="0" w:space="0" w:color="auto"/>
                      </w:divBdr>
                    </w:div>
                  </w:divsChild>
                </w:div>
                <w:div w:id="59061762">
                  <w:marLeft w:val="0"/>
                  <w:marRight w:val="0"/>
                  <w:marTop w:val="0"/>
                  <w:marBottom w:val="0"/>
                  <w:divBdr>
                    <w:top w:val="none" w:sz="0" w:space="0" w:color="auto"/>
                    <w:left w:val="none" w:sz="0" w:space="0" w:color="auto"/>
                    <w:bottom w:val="none" w:sz="0" w:space="0" w:color="auto"/>
                    <w:right w:val="none" w:sz="0" w:space="0" w:color="auto"/>
                  </w:divBdr>
                  <w:divsChild>
                    <w:div w:id="207109101">
                      <w:marLeft w:val="0"/>
                      <w:marRight w:val="0"/>
                      <w:marTop w:val="0"/>
                      <w:marBottom w:val="0"/>
                      <w:divBdr>
                        <w:top w:val="none" w:sz="0" w:space="0" w:color="auto"/>
                        <w:left w:val="none" w:sz="0" w:space="0" w:color="auto"/>
                        <w:bottom w:val="none" w:sz="0" w:space="0" w:color="auto"/>
                        <w:right w:val="none" w:sz="0" w:space="0" w:color="auto"/>
                      </w:divBdr>
                    </w:div>
                  </w:divsChild>
                </w:div>
                <w:div w:id="1721592949">
                  <w:marLeft w:val="0"/>
                  <w:marRight w:val="0"/>
                  <w:marTop w:val="0"/>
                  <w:marBottom w:val="0"/>
                  <w:divBdr>
                    <w:top w:val="none" w:sz="0" w:space="0" w:color="auto"/>
                    <w:left w:val="none" w:sz="0" w:space="0" w:color="auto"/>
                    <w:bottom w:val="none" w:sz="0" w:space="0" w:color="auto"/>
                    <w:right w:val="none" w:sz="0" w:space="0" w:color="auto"/>
                  </w:divBdr>
                  <w:divsChild>
                    <w:div w:id="210120727">
                      <w:marLeft w:val="0"/>
                      <w:marRight w:val="0"/>
                      <w:marTop w:val="0"/>
                      <w:marBottom w:val="0"/>
                      <w:divBdr>
                        <w:top w:val="none" w:sz="0" w:space="0" w:color="auto"/>
                        <w:left w:val="none" w:sz="0" w:space="0" w:color="auto"/>
                        <w:bottom w:val="none" w:sz="0" w:space="0" w:color="auto"/>
                        <w:right w:val="none" w:sz="0" w:space="0" w:color="auto"/>
                      </w:divBdr>
                      <w:divsChild>
                        <w:div w:id="447772507">
                          <w:marLeft w:val="0"/>
                          <w:marRight w:val="0"/>
                          <w:marTop w:val="0"/>
                          <w:marBottom w:val="0"/>
                          <w:divBdr>
                            <w:top w:val="none" w:sz="0" w:space="0" w:color="auto"/>
                            <w:left w:val="none" w:sz="0" w:space="0" w:color="auto"/>
                            <w:bottom w:val="none" w:sz="0" w:space="0" w:color="auto"/>
                            <w:right w:val="none" w:sz="0" w:space="0" w:color="auto"/>
                          </w:divBdr>
                          <w:divsChild>
                            <w:div w:id="2072607356">
                              <w:marLeft w:val="0"/>
                              <w:marRight w:val="0"/>
                              <w:marTop w:val="0"/>
                              <w:marBottom w:val="0"/>
                              <w:divBdr>
                                <w:top w:val="none" w:sz="0" w:space="0" w:color="auto"/>
                                <w:left w:val="none" w:sz="0" w:space="0" w:color="auto"/>
                                <w:bottom w:val="none" w:sz="0" w:space="0" w:color="auto"/>
                                <w:right w:val="none" w:sz="0" w:space="0" w:color="auto"/>
                              </w:divBdr>
                              <w:divsChild>
                                <w:div w:id="1746343404">
                                  <w:marLeft w:val="0"/>
                                  <w:marRight w:val="0"/>
                                  <w:marTop w:val="0"/>
                                  <w:marBottom w:val="0"/>
                                  <w:divBdr>
                                    <w:top w:val="none" w:sz="0" w:space="0" w:color="auto"/>
                                    <w:left w:val="none" w:sz="0" w:space="0" w:color="auto"/>
                                    <w:bottom w:val="none" w:sz="0" w:space="0" w:color="auto"/>
                                    <w:right w:val="none" w:sz="0" w:space="0" w:color="auto"/>
                                  </w:divBdr>
                                  <w:divsChild>
                                    <w:div w:id="2049648242">
                                      <w:marLeft w:val="0"/>
                                      <w:marRight w:val="0"/>
                                      <w:marTop w:val="0"/>
                                      <w:marBottom w:val="0"/>
                                      <w:divBdr>
                                        <w:top w:val="single" w:sz="6" w:space="0" w:color="4585FF"/>
                                        <w:left w:val="single" w:sz="6" w:space="0" w:color="4585FF"/>
                                        <w:bottom w:val="single" w:sz="6" w:space="0" w:color="4585FF"/>
                                        <w:right w:val="single" w:sz="6" w:space="0" w:color="4585FF"/>
                                      </w:divBdr>
                                    </w:div>
                                  </w:divsChild>
                                </w:div>
                              </w:divsChild>
                            </w:div>
                          </w:divsChild>
                        </w:div>
                      </w:divsChild>
                    </w:div>
                  </w:divsChild>
                </w:div>
                <w:div w:id="2134129926">
                  <w:marLeft w:val="0"/>
                  <w:marRight w:val="0"/>
                  <w:marTop w:val="0"/>
                  <w:marBottom w:val="0"/>
                  <w:divBdr>
                    <w:top w:val="none" w:sz="0" w:space="0" w:color="auto"/>
                    <w:left w:val="none" w:sz="0" w:space="0" w:color="auto"/>
                    <w:bottom w:val="none" w:sz="0" w:space="0" w:color="auto"/>
                    <w:right w:val="none" w:sz="0" w:space="0" w:color="auto"/>
                  </w:divBdr>
                  <w:divsChild>
                    <w:div w:id="1604530990">
                      <w:marLeft w:val="0"/>
                      <w:marRight w:val="0"/>
                      <w:marTop w:val="0"/>
                      <w:marBottom w:val="0"/>
                      <w:divBdr>
                        <w:top w:val="none" w:sz="0" w:space="0" w:color="auto"/>
                        <w:left w:val="none" w:sz="0" w:space="0" w:color="auto"/>
                        <w:bottom w:val="none" w:sz="0" w:space="0" w:color="auto"/>
                        <w:right w:val="none" w:sz="0" w:space="0" w:color="auto"/>
                      </w:divBdr>
                      <w:divsChild>
                        <w:div w:id="1734619758">
                          <w:marLeft w:val="0"/>
                          <w:marRight w:val="0"/>
                          <w:marTop w:val="0"/>
                          <w:marBottom w:val="0"/>
                          <w:divBdr>
                            <w:top w:val="none" w:sz="0" w:space="0" w:color="auto"/>
                            <w:left w:val="none" w:sz="0" w:space="0" w:color="auto"/>
                            <w:bottom w:val="none" w:sz="0" w:space="0" w:color="auto"/>
                            <w:right w:val="none" w:sz="0" w:space="0" w:color="auto"/>
                          </w:divBdr>
                        </w:div>
                        <w:div w:id="747964849">
                          <w:marLeft w:val="0"/>
                          <w:marRight w:val="0"/>
                          <w:marTop w:val="0"/>
                          <w:marBottom w:val="0"/>
                          <w:divBdr>
                            <w:top w:val="none" w:sz="0" w:space="0" w:color="auto"/>
                            <w:left w:val="none" w:sz="0" w:space="0" w:color="auto"/>
                            <w:bottom w:val="none" w:sz="0" w:space="0" w:color="auto"/>
                            <w:right w:val="none" w:sz="0" w:space="0" w:color="auto"/>
                          </w:divBdr>
                          <w:divsChild>
                            <w:div w:id="1077439657">
                              <w:marLeft w:val="0"/>
                              <w:marRight w:val="0"/>
                              <w:marTop w:val="0"/>
                              <w:marBottom w:val="0"/>
                              <w:divBdr>
                                <w:top w:val="none" w:sz="0" w:space="0" w:color="auto"/>
                                <w:left w:val="none" w:sz="0" w:space="0" w:color="auto"/>
                                <w:bottom w:val="none" w:sz="0" w:space="0" w:color="auto"/>
                                <w:right w:val="none" w:sz="0" w:space="0" w:color="auto"/>
                              </w:divBdr>
                            </w:div>
                            <w:div w:id="1070736911">
                              <w:marLeft w:val="0"/>
                              <w:marRight w:val="0"/>
                              <w:marTop w:val="0"/>
                              <w:marBottom w:val="0"/>
                              <w:divBdr>
                                <w:top w:val="none" w:sz="0" w:space="0" w:color="auto"/>
                                <w:left w:val="none" w:sz="0" w:space="0" w:color="auto"/>
                                <w:bottom w:val="none" w:sz="0" w:space="0" w:color="auto"/>
                                <w:right w:val="none" w:sz="0" w:space="0" w:color="auto"/>
                              </w:divBdr>
                              <w:divsChild>
                                <w:div w:id="2117483950">
                                  <w:marLeft w:val="0"/>
                                  <w:marRight w:val="0"/>
                                  <w:marTop w:val="0"/>
                                  <w:marBottom w:val="0"/>
                                  <w:divBdr>
                                    <w:top w:val="none" w:sz="0" w:space="0" w:color="auto"/>
                                    <w:left w:val="none" w:sz="0" w:space="0" w:color="auto"/>
                                    <w:bottom w:val="none" w:sz="0" w:space="0" w:color="auto"/>
                                    <w:right w:val="none" w:sz="0" w:space="0" w:color="auto"/>
                                  </w:divBdr>
                                  <w:divsChild>
                                    <w:div w:id="1084297194">
                                      <w:marLeft w:val="0"/>
                                      <w:marRight w:val="0"/>
                                      <w:marTop w:val="0"/>
                                      <w:marBottom w:val="0"/>
                                      <w:divBdr>
                                        <w:top w:val="none" w:sz="0" w:space="0" w:color="auto"/>
                                        <w:left w:val="none" w:sz="0" w:space="0" w:color="auto"/>
                                        <w:bottom w:val="none" w:sz="0" w:space="0" w:color="auto"/>
                                        <w:right w:val="none" w:sz="0" w:space="0" w:color="auto"/>
                                      </w:divBdr>
                                    </w:div>
                                  </w:divsChild>
                                </w:div>
                                <w:div w:id="1159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576694">
          <w:marLeft w:val="0"/>
          <w:marRight w:val="0"/>
          <w:marTop w:val="0"/>
          <w:marBottom w:val="0"/>
          <w:divBdr>
            <w:top w:val="none" w:sz="0" w:space="0" w:color="auto"/>
            <w:left w:val="none" w:sz="0" w:space="0" w:color="auto"/>
            <w:bottom w:val="none" w:sz="0" w:space="0" w:color="auto"/>
            <w:right w:val="none" w:sz="0" w:space="0" w:color="auto"/>
          </w:divBdr>
          <w:divsChild>
            <w:div w:id="1875926618">
              <w:marLeft w:val="0"/>
              <w:marRight w:val="0"/>
              <w:marTop w:val="0"/>
              <w:marBottom w:val="0"/>
              <w:divBdr>
                <w:top w:val="none" w:sz="0" w:space="0" w:color="auto"/>
                <w:left w:val="none" w:sz="0" w:space="0" w:color="auto"/>
                <w:bottom w:val="none" w:sz="0" w:space="0" w:color="auto"/>
                <w:right w:val="none" w:sz="0" w:space="0" w:color="auto"/>
              </w:divBdr>
            </w:div>
            <w:div w:id="1238056920">
              <w:marLeft w:val="0"/>
              <w:marRight w:val="0"/>
              <w:marTop w:val="0"/>
              <w:marBottom w:val="0"/>
              <w:divBdr>
                <w:top w:val="none" w:sz="0" w:space="0" w:color="auto"/>
                <w:left w:val="none" w:sz="0" w:space="0" w:color="auto"/>
                <w:bottom w:val="none" w:sz="0" w:space="0" w:color="auto"/>
                <w:right w:val="none" w:sz="0" w:space="0" w:color="auto"/>
              </w:divBdr>
            </w:div>
            <w:div w:id="838157311">
              <w:marLeft w:val="0"/>
              <w:marRight w:val="0"/>
              <w:marTop w:val="0"/>
              <w:marBottom w:val="0"/>
              <w:divBdr>
                <w:top w:val="none" w:sz="0" w:space="0" w:color="auto"/>
                <w:left w:val="none" w:sz="0" w:space="0" w:color="auto"/>
                <w:bottom w:val="none" w:sz="0" w:space="0" w:color="auto"/>
                <w:right w:val="none" w:sz="0" w:space="0" w:color="auto"/>
              </w:divBdr>
              <w:divsChild>
                <w:div w:id="1671834124">
                  <w:marLeft w:val="0"/>
                  <w:marRight w:val="0"/>
                  <w:marTop w:val="0"/>
                  <w:marBottom w:val="0"/>
                  <w:divBdr>
                    <w:top w:val="none" w:sz="0" w:space="0" w:color="auto"/>
                    <w:left w:val="none" w:sz="0" w:space="0" w:color="auto"/>
                    <w:bottom w:val="none" w:sz="0" w:space="0" w:color="auto"/>
                    <w:right w:val="none" w:sz="0" w:space="0" w:color="auto"/>
                  </w:divBdr>
                  <w:divsChild>
                    <w:div w:id="1431466178">
                      <w:marLeft w:val="0"/>
                      <w:marRight w:val="0"/>
                      <w:marTop w:val="0"/>
                      <w:marBottom w:val="0"/>
                      <w:divBdr>
                        <w:top w:val="none" w:sz="0" w:space="0" w:color="auto"/>
                        <w:left w:val="none" w:sz="0" w:space="0" w:color="auto"/>
                        <w:bottom w:val="none" w:sz="0" w:space="0" w:color="auto"/>
                        <w:right w:val="none" w:sz="0" w:space="0" w:color="auto"/>
                      </w:divBdr>
                      <w:divsChild>
                        <w:div w:id="14245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188392">
      <w:bodyDiv w:val="1"/>
      <w:marLeft w:val="0"/>
      <w:marRight w:val="0"/>
      <w:marTop w:val="0"/>
      <w:marBottom w:val="0"/>
      <w:divBdr>
        <w:top w:val="none" w:sz="0" w:space="0" w:color="auto"/>
        <w:left w:val="none" w:sz="0" w:space="0" w:color="auto"/>
        <w:bottom w:val="none" w:sz="0" w:space="0" w:color="auto"/>
        <w:right w:val="none" w:sz="0" w:space="0" w:color="auto"/>
      </w:divBdr>
      <w:divsChild>
        <w:div w:id="1597325232">
          <w:marLeft w:val="0"/>
          <w:marRight w:val="0"/>
          <w:marTop w:val="0"/>
          <w:marBottom w:val="0"/>
          <w:divBdr>
            <w:top w:val="none" w:sz="0" w:space="0" w:color="auto"/>
            <w:left w:val="none" w:sz="0" w:space="0" w:color="auto"/>
            <w:bottom w:val="none" w:sz="0" w:space="0" w:color="auto"/>
            <w:right w:val="none" w:sz="0" w:space="0" w:color="auto"/>
          </w:divBdr>
          <w:divsChild>
            <w:div w:id="948581650">
              <w:marLeft w:val="0"/>
              <w:marRight w:val="0"/>
              <w:marTop w:val="0"/>
              <w:marBottom w:val="0"/>
              <w:divBdr>
                <w:top w:val="none" w:sz="0" w:space="0" w:color="auto"/>
                <w:left w:val="none" w:sz="0" w:space="0" w:color="auto"/>
                <w:bottom w:val="none" w:sz="0" w:space="0" w:color="auto"/>
                <w:right w:val="none" w:sz="0" w:space="0" w:color="auto"/>
              </w:divBdr>
              <w:divsChild>
                <w:div w:id="23141996">
                  <w:marLeft w:val="0"/>
                  <w:marRight w:val="0"/>
                  <w:marTop w:val="0"/>
                  <w:marBottom w:val="0"/>
                  <w:divBdr>
                    <w:top w:val="none" w:sz="0" w:space="0" w:color="auto"/>
                    <w:left w:val="none" w:sz="0" w:space="0" w:color="auto"/>
                    <w:bottom w:val="none" w:sz="0" w:space="0" w:color="auto"/>
                    <w:right w:val="none" w:sz="0" w:space="0" w:color="auto"/>
                  </w:divBdr>
                  <w:divsChild>
                    <w:div w:id="826746556">
                      <w:marLeft w:val="0"/>
                      <w:marRight w:val="0"/>
                      <w:marTop w:val="0"/>
                      <w:marBottom w:val="0"/>
                      <w:divBdr>
                        <w:top w:val="none" w:sz="0" w:space="0" w:color="auto"/>
                        <w:left w:val="none" w:sz="0" w:space="0" w:color="auto"/>
                        <w:bottom w:val="none" w:sz="0" w:space="0" w:color="auto"/>
                        <w:right w:val="none" w:sz="0" w:space="0" w:color="auto"/>
                      </w:divBdr>
                      <w:divsChild>
                        <w:div w:id="221720901">
                          <w:marLeft w:val="0"/>
                          <w:marRight w:val="0"/>
                          <w:marTop w:val="0"/>
                          <w:marBottom w:val="0"/>
                          <w:divBdr>
                            <w:top w:val="none" w:sz="0" w:space="0" w:color="auto"/>
                            <w:left w:val="none" w:sz="0" w:space="0" w:color="auto"/>
                            <w:bottom w:val="none" w:sz="0" w:space="0" w:color="auto"/>
                            <w:right w:val="none" w:sz="0" w:space="0" w:color="auto"/>
                          </w:divBdr>
                          <w:divsChild>
                            <w:div w:id="65761421">
                              <w:marLeft w:val="0"/>
                              <w:marRight w:val="0"/>
                              <w:marTop w:val="0"/>
                              <w:marBottom w:val="0"/>
                              <w:divBdr>
                                <w:top w:val="none" w:sz="0" w:space="0" w:color="auto"/>
                                <w:left w:val="none" w:sz="0" w:space="0" w:color="auto"/>
                                <w:bottom w:val="none" w:sz="0" w:space="0" w:color="auto"/>
                                <w:right w:val="none" w:sz="0" w:space="0" w:color="auto"/>
                              </w:divBdr>
                              <w:divsChild>
                                <w:div w:id="1040477684">
                                  <w:marLeft w:val="0"/>
                                  <w:marRight w:val="0"/>
                                  <w:marTop w:val="0"/>
                                  <w:marBottom w:val="0"/>
                                  <w:divBdr>
                                    <w:top w:val="none" w:sz="0" w:space="0" w:color="auto"/>
                                    <w:left w:val="none" w:sz="0" w:space="0" w:color="auto"/>
                                    <w:bottom w:val="none" w:sz="0" w:space="0" w:color="auto"/>
                                    <w:right w:val="none" w:sz="0" w:space="0" w:color="auto"/>
                                  </w:divBdr>
                                </w:div>
                                <w:div w:id="700937494">
                                  <w:marLeft w:val="0"/>
                                  <w:marRight w:val="0"/>
                                  <w:marTop w:val="0"/>
                                  <w:marBottom w:val="0"/>
                                  <w:divBdr>
                                    <w:top w:val="none" w:sz="0" w:space="0" w:color="auto"/>
                                    <w:left w:val="none" w:sz="0" w:space="0" w:color="auto"/>
                                    <w:bottom w:val="none" w:sz="0" w:space="0" w:color="auto"/>
                                    <w:right w:val="none" w:sz="0" w:space="0" w:color="auto"/>
                                  </w:divBdr>
                                  <w:divsChild>
                                    <w:div w:id="1325623798">
                                      <w:marLeft w:val="0"/>
                                      <w:marRight w:val="0"/>
                                      <w:marTop w:val="0"/>
                                      <w:marBottom w:val="0"/>
                                      <w:divBdr>
                                        <w:top w:val="none" w:sz="0" w:space="0" w:color="auto"/>
                                        <w:left w:val="none" w:sz="0" w:space="0" w:color="auto"/>
                                        <w:bottom w:val="none" w:sz="0" w:space="0" w:color="auto"/>
                                        <w:right w:val="none" w:sz="0" w:space="0" w:color="auto"/>
                                      </w:divBdr>
                                    </w:div>
                                  </w:divsChild>
                                </w:div>
                                <w:div w:id="784925340">
                                  <w:marLeft w:val="0"/>
                                  <w:marRight w:val="0"/>
                                  <w:marTop w:val="0"/>
                                  <w:marBottom w:val="0"/>
                                  <w:divBdr>
                                    <w:top w:val="none" w:sz="0" w:space="0" w:color="auto"/>
                                    <w:left w:val="none" w:sz="0" w:space="0" w:color="auto"/>
                                    <w:bottom w:val="none" w:sz="0" w:space="0" w:color="auto"/>
                                    <w:right w:val="none" w:sz="0" w:space="0" w:color="auto"/>
                                  </w:divBdr>
                                  <w:divsChild>
                                    <w:div w:id="1826318251">
                                      <w:marLeft w:val="0"/>
                                      <w:marRight w:val="0"/>
                                      <w:marTop w:val="0"/>
                                      <w:marBottom w:val="0"/>
                                      <w:divBdr>
                                        <w:top w:val="none" w:sz="0" w:space="0" w:color="auto"/>
                                        <w:left w:val="none" w:sz="0" w:space="0" w:color="auto"/>
                                        <w:bottom w:val="none" w:sz="0" w:space="0" w:color="auto"/>
                                        <w:right w:val="none" w:sz="0" w:space="0" w:color="auto"/>
                                      </w:divBdr>
                                    </w:div>
                                  </w:divsChild>
                                </w:div>
                                <w:div w:id="1312056019">
                                  <w:marLeft w:val="0"/>
                                  <w:marRight w:val="0"/>
                                  <w:marTop w:val="0"/>
                                  <w:marBottom w:val="0"/>
                                  <w:divBdr>
                                    <w:top w:val="none" w:sz="0" w:space="0" w:color="auto"/>
                                    <w:left w:val="none" w:sz="0" w:space="0" w:color="auto"/>
                                    <w:bottom w:val="none" w:sz="0" w:space="0" w:color="auto"/>
                                    <w:right w:val="none" w:sz="0" w:space="0" w:color="auto"/>
                                  </w:divBdr>
                                  <w:divsChild>
                                    <w:div w:id="553203101">
                                      <w:marLeft w:val="0"/>
                                      <w:marRight w:val="0"/>
                                      <w:marTop w:val="0"/>
                                      <w:marBottom w:val="0"/>
                                      <w:divBdr>
                                        <w:top w:val="none" w:sz="0" w:space="0" w:color="auto"/>
                                        <w:left w:val="none" w:sz="0" w:space="0" w:color="auto"/>
                                        <w:bottom w:val="none" w:sz="0" w:space="0" w:color="auto"/>
                                        <w:right w:val="none" w:sz="0" w:space="0" w:color="auto"/>
                                      </w:divBdr>
                                    </w:div>
                                  </w:divsChild>
                                </w:div>
                                <w:div w:id="18285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568557">
              <w:marLeft w:val="0"/>
              <w:marRight w:val="0"/>
              <w:marTop w:val="0"/>
              <w:marBottom w:val="0"/>
              <w:divBdr>
                <w:top w:val="none" w:sz="0" w:space="0" w:color="auto"/>
                <w:left w:val="none" w:sz="0" w:space="0" w:color="auto"/>
                <w:bottom w:val="none" w:sz="0" w:space="0" w:color="auto"/>
                <w:right w:val="none" w:sz="0" w:space="0" w:color="auto"/>
              </w:divBdr>
            </w:div>
            <w:div w:id="1455709403">
              <w:marLeft w:val="0"/>
              <w:marRight w:val="0"/>
              <w:marTop w:val="0"/>
              <w:marBottom w:val="0"/>
              <w:divBdr>
                <w:top w:val="none" w:sz="0" w:space="0" w:color="auto"/>
                <w:left w:val="none" w:sz="0" w:space="0" w:color="auto"/>
                <w:bottom w:val="none" w:sz="0" w:space="0" w:color="auto"/>
                <w:right w:val="none" w:sz="0" w:space="0" w:color="auto"/>
              </w:divBdr>
              <w:divsChild>
                <w:div w:id="416512945">
                  <w:marLeft w:val="0"/>
                  <w:marRight w:val="0"/>
                  <w:marTop w:val="0"/>
                  <w:marBottom w:val="0"/>
                  <w:divBdr>
                    <w:top w:val="none" w:sz="0" w:space="0" w:color="auto"/>
                    <w:left w:val="none" w:sz="0" w:space="0" w:color="auto"/>
                    <w:bottom w:val="none" w:sz="0" w:space="0" w:color="auto"/>
                    <w:right w:val="none" w:sz="0" w:space="0" w:color="auto"/>
                  </w:divBdr>
                  <w:divsChild>
                    <w:div w:id="106196650">
                      <w:marLeft w:val="0"/>
                      <w:marRight w:val="0"/>
                      <w:marTop w:val="0"/>
                      <w:marBottom w:val="0"/>
                      <w:divBdr>
                        <w:top w:val="none" w:sz="0" w:space="0" w:color="auto"/>
                        <w:left w:val="none" w:sz="0" w:space="0" w:color="auto"/>
                        <w:bottom w:val="none" w:sz="0" w:space="0" w:color="auto"/>
                        <w:right w:val="none" w:sz="0" w:space="0" w:color="auto"/>
                      </w:divBdr>
                      <w:divsChild>
                        <w:div w:id="13141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62388">
              <w:marLeft w:val="0"/>
              <w:marRight w:val="0"/>
              <w:marTop w:val="0"/>
              <w:marBottom w:val="0"/>
              <w:divBdr>
                <w:top w:val="none" w:sz="0" w:space="0" w:color="auto"/>
                <w:left w:val="none" w:sz="0" w:space="0" w:color="auto"/>
                <w:bottom w:val="none" w:sz="0" w:space="0" w:color="auto"/>
                <w:right w:val="none" w:sz="0" w:space="0" w:color="auto"/>
              </w:divBdr>
            </w:div>
            <w:div w:id="2042168150">
              <w:marLeft w:val="0"/>
              <w:marRight w:val="0"/>
              <w:marTop w:val="0"/>
              <w:marBottom w:val="0"/>
              <w:divBdr>
                <w:top w:val="none" w:sz="0" w:space="0" w:color="auto"/>
                <w:left w:val="none" w:sz="0" w:space="0" w:color="auto"/>
                <w:bottom w:val="none" w:sz="0" w:space="0" w:color="auto"/>
                <w:right w:val="none" w:sz="0" w:space="0" w:color="auto"/>
              </w:divBdr>
            </w:div>
            <w:div w:id="2097164013">
              <w:marLeft w:val="0"/>
              <w:marRight w:val="0"/>
              <w:marTop w:val="0"/>
              <w:marBottom w:val="0"/>
              <w:divBdr>
                <w:top w:val="single" w:sz="6" w:space="9" w:color="D8D8D8"/>
                <w:left w:val="none" w:sz="0" w:space="0" w:color="auto"/>
                <w:bottom w:val="none" w:sz="0" w:space="0" w:color="auto"/>
                <w:right w:val="none" w:sz="0" w:space="0" w:color="auto"/>
              </w:divBdr>
              <w:divsChild>
                <w:div w:id="2029091074">
                  <w:marLeft w:val="0"/>
                  <w:marRight w:val="0"/>
                  <w:marTop w:val="0"/>
                  <w:marBottom w:val="0"/>
                  <w:divBdr>
                    <w:top w:val="none" w:sz="0" w:space="0" w:color="auto"/>
                    <w:left w:val="none" w:sz="0" w:space="0" w:color="auto"/>
                    <w:bottom w:val="none" w:sz="0" w:space="0" w:color="auto"/>
                    <w:right w:val="none" w:sz="0" w:space="0" w:color="auto"/>
                  </w:divBdr>
                  <w:divsChild>
                    <w:div w:id="292832864">
                      <w:marLeft w:val="0"/>
                      <w:marRight w:val="0"/>
                      <w:marTop w:val="0"/>
                      <w:marBottom w:val="0"/>
                      <w:divBdr>
                        <w:top w:val="none" w:sz="0" w:space="0" w:color="auto"/>
                        <w:left w:val="none" w:sz="0" w:space="0" w:color="auto"/>
                        <w:bottom w:val="none" w:sz="0" w:space="0" w:color="auto"/>
                        <w:right w:val="none" w:sz="0" w:space="0" w:color="auto"/>
                      </w:divBdr>
                    </w:div>
                    <w:div w:id="2017925879">
                      <w:marLeft w:val="0"/>
                      <w:marRight w:val="0"/>
                      <w:marTop w:val="0"/>
                      <w:marBottom w:val="0"/>
                      <w:divBdr>
                        <w:top w:val="none" w:sz="0" w:space="0" w:color="auto"/>
                        <w:left w:val="none" w:sz="0" w:space="0" w:color="auto"/>
                        <w:bottom w:val="none" w:sz="0" w:space="0" w:color="auto"/>
                        <w:right w:val="none" w:sz="0" w:space="0" w:color="auto"/>
                      </w:divBdr>
                    </w:div>
                  </w:divsChild>
                </w:div>
                <w:div w:id="1870215332">
                  <w:marLeft w:val="0"/>
                  <w:marRight w:val="0"/>
                  <w:marTop w:val="0"/>
                  <w:marBottom w:val="0"/>
                  <w:divBdr>
                    <w:top w:val="none" w:sz="0" w:space="0" w:color="auto"/>
                    <w:left w:val="none" w:sz="0" w:space="0" w:color="auto"/>
                    <w:bottom w:val="none" w:sz="0" w:space="0" w:color="auto"/>
                    <w:right w:val="none" w:sz="0" w:space="0" w:color="auto"/>
                  </w:divBdr>
                  <w:divsChild>
                    <w:div w:id="7791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02700">
          <w:marLeft w:val="0"/>
          <w:marRight w:val="0"/>
          <w:marTop w:val="0"/>
          <w:marBottom w:val="0"/>
          <w:divBdr>
            <w:top w:val="none" w:sz="0" w:space="0" w:color="auto"/>
            <w:left w:val="none" w:sz="0" w:space="0" w:color="auto"/>
            <w:bottom w:val="none" w:sz="0" w:space="0" w:color="auto"/>
            <w:right w:val="none" w:sz="0" w:space="0" w:color="auto"/>
          </w:divBdr>
          <w:divsChild>
            <w:div w:id="1733961406">
              <w:marLeft w:val="0"/>
              <w:marRight w:val="0"/>
              <w:marTop w:val="0"/>
              <w:marBottom w:val="0"/>
              <w:divBdr>
                <w:top w:val="none" w:sz="0" w:space="0" w:color="auto"/>
                <w:left w:val="none" w:sz="0" w:space="0" w:color="auto"/>
                <w:bottom w:val="none" w:sz="0" w:space="0" w:color="auto"/>
                <w:right w:val="none" w:sz="0" w:space="0" w:color="auto"/>
              </w:divBdr>
              <w:divsChild>
                <w:div w:id="125385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69580">
          <w:marLeft w:val="0"/>
          <w:marRight w:val="0"/>
          <w:marTop w:val="0"/>
          <w:marBottom w:val="0"/>
          <w:divBdr>
            <w:top w:val="none" w:sz="0" w:space="0" w:color="auto"/>
            <w:left w:val="none" w:sz="0" w:space="0" w:color="auto"/>
            <w:bottom w:val="none" w:sz="0" w:space="0" w:color="auto"/>
            <w:right w:val="none" w:sz="0" w:space="0" w:color="auto"/>
          </w:divBdr>
          <w:divsChild>
            <w:div w:id="954557282">
              <w:marLeft w:val="0"/>
              <w:marRight w:val="0"/>
              <w:marTop w:val="0"/>
              <w:marBottom w:val="0"/>
              <w:divBdr>
                <w:top w:val="none" w:sz="0" w:space="0" w:color="auto"/>
                <w:left w:val="none" w:sz="0" w:space="0" w:color="auto"/>
                <w:bottom w:val="none" w:sz="0" w:space="0" w:color="auto"/>
                <w:right w:val="none" w:sz="0" w:space="0" w:color="auto"/>
              </w:divBdr>
              <w:divsChild>
                <w:div w:id="141429561">
                  <w:marLeft w:val="0"/>
                  <w:marRight w:val="0"/>
                  <w:marTop w:val="0"/>
                  <w:marBottom w:val="0"/>
                  <w:divBdr>
                    <w:top w:val="none" w:sz="0" w:space="0" w:color="auto"/>
                    <w:left w:val="none" w:sz="0" w:space="0" w:color="auto"/>
                    <w:bottom w:val="none" w:sz="0" w:space="0" w:color="auto"/>
                    <w:right w:val="none" w:sz="0" w:space="0" w:color="auto"/>
                  </w:divBdr>
                  <w:divsChild>
                    <w:div w:id="1047951940">
                      <w:marLeft w:val="0"/>
                      <w:marRight w:val="0"/>
                      <w:marTop w:val="0"/>
                      <w:marBottom w:val="0"/>
                      <w:divBdr>
                        <w:top w:val="none" w:sz="0" w:space="0" w:color="auto"/>
                        <w:left w:val="none" w:sz="0" w:space="0" w:color="auto"/>
                        <w:bottom w:val="none" w:sz="0" w:space="0" w:color="auto"/>
                        <w:right w:val="none" w:sz="0" w:space="0" w:color="auto"/>
                      </w:divBdr>
                    </w:div>
                    <w:div w:id="916984269">
                      <w:marLeft w:val="0"/>
                      <w:marRight w:val="0"/>
                      <w:marTop w:val="0"/>
                      <w:marBottom w:val="0"/>
                      <w:divBdr>
                        <w:top w:val="none" w:sz="0" w:space="0" w:color="auto"/>
                        <w:left w:val="none" w:sz="0" w:space="0" w:color="auto"/>
                        <w:bottom w:val="none" w:sz="0" w:space="0" w:color="auto"/>
                        <w:right w:val="none" w:sz="0" w:space="0" w:color="auto"/>
                      </w:divBdr>
                      <w:divsChild>
                        <w:div w:id="845250547">
                          <w:marLeft w:val="0"/>
                          <w:marRight w:val="0"/>
                          <w:marTop w:val="0"/>
                          <w:marBottom w:val="0"/>
                          <w:divBdr>
                            <w:top w:val="none" w:sz="0" w:space="0" w:color="auto"/>
                            <w:left w:val="none" w:sz="0" w:space="0" w:color="auto"/>
                            <w:bottom w:val="none" w:sz="0" w:space="0" w:color="auto"/>
                            <w:right w:val="none" w:sz="0" w:space="0" w:color="auto"/>
                          </w:divBdr>
                        </w:div>
                      </w:divsChild>
                    </w:div>
                    <w:div w:id="53895857">
                      <w:marLeft w:val="0"/>
                      <w:marRight w:val="0"/>
                      <w:marTop w:val="0"/>
                      <w:marBottom w:val="0"/>
                      <w:divBdr>
                        <w:top w:val="none" w:sz="0" w:space="0" w:color="auto"/>
                        <w:left w:val="none" w:sz="0" w:space="0" w:color="auto"/>
                        <w:bottom w:val="none" w:sz="0" w:space="0" w:color="auto"/>
                        <w:right w:val="none" w:sz="0" w:space="0" w:color="auto"/>
                      </w:divBdr>
                    </w:div>
                    <w:div w:id="1261987807">
                      <w:marLeft w:val="0"/>
                      <w:marRight w:val="0"/>
                      <w:marTop w:val="0"/>
                      <w:marBottom w:val="0"/>
                      <w:divBdr>
                        <w:top w:val="none" w:sz="0" w:space="0" w:color="auto"/>
                        <w:left w:val="none" w:sz="0" w:space="0" w:color="auto"/>
                        <w:bottom w:val="none" w:sz="0" w:space="0" w:color="auto"/>
                        <w:right w:val="none" w:sz="0" w:space="0" w:color="auto"/>
                      </w:divBdr>
                      <w:divsChild>
                        <w:div w:id="10776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0795">
                  <w:marLeft w:val="0"/>
                  <w:marRight w:val="0"/>
                  <w:marTop w:val="0"/>
                  <w:marBottom w:val="0"/>
                  <w:divBdr>
                    <w:top w:val="none" w:sz="0" w:space="0" w:color="auto"/>
                    <w:left w:val="none" w:sz="0" w:space="0" w:color="auto"/>
                    <w:bottom w:val="none" w:sz="0" w:space="0" w:color="auto"/>
                    <w:right w:val="none" w:sz="0" w:space="0" w:color="auto"/>
                  </w:divBdr>
                  <w:divsChild>
                    <w:div w:id="397558749">
                      <w:marLeft w:val="0"/>
                      <w:marRight w:val="0"/>
                      <w:marTop w:val="0"/>
                      <w:marBottom w:val="0"/>
                      <w:divBdr>
                        <w:top w:val="none" w:sz="0" w:space="0" w:color="auto"/>
                        <w:left w:val="none" w:sz="0" w:space="0" w:color="auto"/>
                        <w:bottom w:val="none" w:sz="0" w:space="0" w:color="auto"/>
                        <w:right w:val="none" w:sz="0" w:space="0" w:color="auto"/>
                      </w:divBdr>
                    </w:div>
                    <w:div w:id="29109701">
                      <w:marLeft w:val="0"/>
                      <w:marRight w:val="0"/>
                      <w:marTop w:val="0"/>
                      <w:marBottom w:val="0"/>
                      <w:divBdr>
                        <w:top w:val="none" w:sz="0" w:space="0" w:color="auto"/>
                        <w:left w:val="none" w:sz="0" w:space="0" w:color="auto"/>
                        <w:bottom w:val="none" w:sz="0" w:space="0" w:color="auto"/>
                        <w:right w:val="none" w:sz="0" w:space="0" w:color="auto"/>
                      </w:divBdr>
                      <w:divsChild>
                        <w:div w:id="338312763">
                          <w:marLeft w:val="0"/>
                          <w:marRight w:val="0"/>
                          <w:marTop w:val="0"/>
                          <w:marBottom w:val="0"/>
                          <w:divBdr>
                            <w:top w:val="none" w:sz="0" w:space="0" w:color="auto"/>
                            <w:left w:val="none" w:sz="0" w:space="0" w:color="auto"/>
                            <w:bottom w:val="none" w:sz="0" w:space="0" w:color="auto"/>
                            <w:right w:val="none" w:sz="0" w:space="0" w:color="auto"/>
                          </w:divBdr>
                        </w:div>
                      </w:divsChild>
                    </w:div>
                    <w:div w:id="1900090913">
                      <w:marLeft w:val="0"/>
                      <w:marRight w:val="0"/>
                      <w:marTop w:val="0"/>
                      <w:marBottom w:val="0"/>
                      <w:divBdr>
                        <w:top w:val="none" w:sz="0" w:space="0" w:color="auto"/>
                        <w:left w:val="none" w:sz="0" w:space="0" w:color="auto"/>
                        <w:bottom w:val="none" w:sz="0" w:space="0" w:color="auto"/>
                        <w:right w:val="none" w:sz="0" w:space="0" w:color="auto"/>
                      </w:divBdr>
                    </w:div>
                    <w:div w:id="2021541494">
                      <w:marLeft w:val="0"/>
                      <w:marRight w:val="0"/>
                      <w:marTop w:val="0"/>
                      <w:marBottom w:val="0"/>
                      <w:divBdr>
                        <w:top w:val="none" w:sz="0" w:space="0" w:color="auto"/>
                        <w:left w:val="none" w:sz="0" w:space="0" w:color="auto"/>
                        <w:bottom w:val="none" w:sz="0" w:space="0" w:color="auto"/>
                        <w:right w:val="none" w:sz="0" w:space="0" w:color="auto"/>
                      </w:divBdr>
                      <w:divsChild>
                        <w:div w:id="19325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76873">
          <w:marLeft w:val="0"/>
          <w:marRight w:val="0"/>
          <w:marTop w:val="0"/>
          <w:marBottom w:val="0"/>
          <w:divBdr>
            <w:top w:val="none" w:sz="0" w:space="0" w:color="auto"/>
            <w:left w:val="none" w:sz="0" w:space="0" w:color="auto"/>
            <w:bottom w:val="none" w:sz="0" w:space="0" w:color="auto"/>
            <w:right w:val="none" w:sz="0" w:space="0" w:color="auto"/>
          </w:divBdr>
          <w:divsChild>
            <w:div w:id="266353368">
              <w:marLeft w:val="0"/>
              <w:marRight w:val="0"/>
              <w:marTop w:val="0"/>
              <w:marBottom w:val="0"/>
              <w:divBdr>
                <w:top w:val="none" w:sz="0" w:space="0" w:color="auto"/>
                <w:left w:val="none" w:sz="0" w:space="0" w:color="auto"/>
                <w:bottom w:val="none" w:sz="0" w:space="0" w:color="auto"/>
                <w:right w:val="none" w:sz="0" w:space="0" w:color="auto"/>
              </w:divBdr>
              <w:divsChild>
                <w:div w:id="11934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69698">
          <w:marLeft w:val="0"/>
          <w:marRight w:val="0"/>
          <w:marTop w:val="0"/>
          <w:marBottom w:val="0"/>
          <w:divBdr>
            <w:top w:val="none" w:sz="0" w:space="0" w:color="auto"/>
            <w:left w:val="none" w:sz="0" w:space="0" w:color="auto"/>
            <w:bottom w:val="none" w:sz="0" w:space="0" w:color="auto"/>
            <w:right w:val="none" w:sz="0" w:space="0" w:color="auto"/>
          </w:divBdr>
          <w:divsChild>
            <w:div w:id="1787042792">
              <w:marLeft w:val="0"/>
              <w:marRight w:val="0"/>
              <w:marTop w:val="0"/>
              <w:marBottom w:val="0"/>
              <w:divBdr>
                <w:top w:val="none" w:sz="0" w:space="0" w:color="auto"/>
                <w:left w:val="none" w:sz="0" w:space="0" w:color="auto"/>
                <w:bottom w:val="none" w:sz="0" w:space="0" w:color="auto"/>
                <w:right w:val="none" w:sz="0" w:space="0" w:color="auto"/>
              </w:divBdr>
              <w:divsChild>
                <w:div w:id="438139295">
                  <w:marLeft w:val="0"/>
                  <w:marRight w:val="0"/>
                  <w:marTop w:val="0"/>
                  <w:marBottom w:val="0"/>
                  <w:divBdr>
                    <w:top w:val="none" w:sz="0" w:space="0" w:color="auto"/>
                    <w:left w:val="none" w:sz="0" w:space="0" w:color="auto"/>
                    <w:bottom w:val="none" w:sz="0" w:space="0" w:color="auto"/>
                    <w:right w:val="none" w:sz="0" w:space="0" w:color="auto"/>
                  </w:divBdr>
                  <w:divsChild>
                    <w:div w:id="1040471320">
                      <w:marLeft w:val="0"/>
                      <w:marRight w:val="0"/>
                      <w:marTop w:val="0"/>
                      <w:marBottom w:val="0"/>
                      <w:divBdr>
                        <w:top w:val="none" w:sz="0" w:space="0" w:color="auto"/>
                        <w:left w:val="none" w:sz="0" w:space="0" w:color="auto"/>
                        <w:bottom w:val="none" w:sz="0" w:space="0" w:color="auto"/>
                        <w:right w:val="none" w:sz="0" w:space="0" w:color="auto"/>
                      </w:divBdr>
                      <w:divsChild>
                        <w:div w:id="1101100162">
                          <w:marLeft w:val="0"/>
                          <w:marRight w:val="0"/>
                          <w:marTop w:val="0"/>
                          <w:marBottom w:val="0"/>
                          <w:divBdr>
                            <w:top w:val="none" w:sz="0" w:space="0" w:color="auto"/>
                            <w:left w:val="none" w:sz="0" w:space="0" w:color="auto"/>
                            <w:bottom w:val="none" w:sz="0" w:space="0" w:color="auto"/>
                            <w:right w:val="none" w:sz="0" w:space="0" w:color="auto"/>
                          </w:divBdr>
                          <w:divsChild>
                            <w:div w:id="15595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14100">
              <w:marLeft w:val="0"/>
              <w:marRight w:val="0"/>
              <w:marTop w:val="0"/>
              <w:marBottom w:val="0"/>
              <w:divBdr>
                <w:top w:val="none" w:sz="0" w:space="0" w:color="auto"/>
                <w:left w:val="none" w:sz="0" w:space="0" w:color="auto"/>
                <w:bottom w:val="none" w:sz="0" w:space="0" w:color="auto"/>
                <w:right w:val="none" w:sz="0" w:space="0" w:color="auto"/>
              </w:divBdr>
              <w:divsChild>
                <w:div w:id="753893298">
                  <w:marLeft w:val="0"/>
                  <w:marRight w:val="0"/>
                  <w:marTop w:val="0"/>
                  <w:marBottom w:val="0"/>
                  <w:divBdr>
                    <w:top w:val="none" w:sz="0" w:space="0" w:color="auto"/>
                    <w:left w:val="none" w:sz="0" w:space="0" w:color="auto"/>
                    <w:bottom w:val="none" w:sz="0" w:space="0" w:color="auto"/>
                    <w:right w:val="none" w:sz="0" w:space="0" w:color="auto"/>
                  </w:divBdr>
                  <w:divsChild>
                    <w:div w:id="59054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5760">
          <w:marLeft w:val="0"/>
          <w:marRight w:val="0"/>
          <w:marTop w:val="0"/>
          <w:marBottom w:val="0"/>
          <w:divBdr>
            <w:top w:val="none" w:sz="0" w:space="0" w:color="auto"/>
            <w:left w:val="none" w:sz="0" w:space="0" w:color="auto"/>
            <w:bottom w:val="none" w:sz="0" w:space="0" w:color="auto"/>
            <w:right w:val="none" w:sz="0" w:space="0" w:color="auto"/>
          </w:divBdr>
          <w:divsChild>
            <w:div w:id="1647855345">
              <w:marLeft w:val="0"/>
              <w:marRight w:val="0"/>
              <w:marTop w:val="0"/>
              <w:marBottom w:val="0"/>
              <w:divBdr>
                <w:top w:val="none" w:sz="0" w:space="0" w:color="auto"/>
                <w:left w:val="none" w:sz="0" w:space="0" w:color="auto"/>
                <w:bottom w:val="none" w:sz="0" w:space="0" w:color="auto"/>
                <w:right w:val="none" w:sz="0" w:space="0" w:color="auto"/>
              </w:divBdr>
              <w:divsChild>
                <w:div w:id="1934972683">
                  <w:marLeft w:val="30"/>
                  <w:marRight w:val="30"/>
                  <w:marTop w:val="30"/>
                  <w:marBottom w:val="30"/>
                  <w:divBdr>
                    <w:top w:val="none" w:sz="0" w:space="0" w:color="auto"/>
                    <w:left w:val="none" w:sz="0" w:space="0" w:color="auto"/>
                    <w:bottom w:val="none" w:sz="0" w:space="0" w:color="auto"/>
                    <w:right w:val="none" w:sz="0" w:space="0" w:color="auto"/>
                  </w:divBdr>
                  <w:divsChild>
                    <w:div w:id="1906649150">
                      <w:marLeft w:val="0"/>
                      <w:marRight w:val="0"/>
                      <w:marTop w:val="0"/>
                      <w:marBottom w:val="0"/>
                      <w:divBdr>
                        <w:top w:val="none" w:sz="0" w:space="0" w:color="auto"/>
                        <w:left w:val="none" w:sz="0" w:space="0" w:color="auto"/>
                        <w:bottom w:val="none" w:sz="0" w:space="0" w:color="auto"/>
                        <w:right w:val="none" w:sz="0" w:space="0" w:color="auto"/>
                      </w:divBdr>
                    </w:div>
                    <w:div w:id="1161970462">
                      <w:marLeft w:val="210"/>
                      <w:marRight w:val="210"/>
                      <w:marTop w:val="210"/>
                      <w:marBottom w:val="210"/>
                      <w:divBdr>
                        <w:top w:val="none" w:sz="0" w:space="0" w:color="auto"/>
                        <w:left w:val="none" w:sz="0" w:space="0" w:color="auto"/>
                        <w:bottom w:val="none" w:sz="0" w:space="0" w:color="auto"/>
                        <w:right w:val="none" w:sz="0" w:space="0" w:color="auto"/>
                      </w:divBdr>
                    </w:div>
                  </w:divsChild>
                </w:div>
                <w:div w:id="421071604">
                  <w:marLeft w:val="30"/>
                  <w:marRight w:val="30"/>
                  <w:marTop w:val="30"/>
                  <w:marBottom w:val="30"/>
                  <w:divBdr>
                    <w:top w:val="none" w:sz="0" w:space="0" w:color="auto"/>
                    <w:left w:val="none" w:sz="0" w:space="0" w:color="auto"/>
                    <w:bottom w:val="none" w:sz="0" w:space="0" w:color="auto"/>
                    <w:right w:val="none" w:sz="0" w:space="0" w:color="auto"/>
                  </w:divBdr>
                  <w:divsChild>
                    <w:div w:id="110975506">
                      <w:marLeft w:val="0"/>
                      <w:marRight w:val="0"/>
                      <w:marTop w:val="0"/>
                      <w:marBottom w:val="0"/>
                      <w:divBdr>
                        <w:top w:val="none" w:sz="0" w:space="0" w:color="auto"/>
                        <w:left w:val="none" w:sz="0" w:space="0" w:color="auto"/>
                        <w:bottom w:val="none" w:sz="0" w:space="0" w:color="auto"/>
                        <w:right w:val="none" w:sz="0" w:space="0" w:color="auto"/>
                      </w:divBdr>
                    </w:div>
                    <w:div w:id="1198278675">
                      <w:marLeft w:val="210"/>
                      <w:marRight w:val="210"/>
                      <w:marTop w:val="210"/>
                      <w:marBottom w:val="210"/>
                      <w:divBdr>
                        <w:top w:val="none" w:sz="0" w:space="0" w:color="auto"/>
                        <w:left w:val="none" w:sz="0" w:space="0" w:color="auto"/>
                        <w:bottom w:val="none" w:sz="0" w:space="0" w:color="auto"/>
                        <w:right w:val="none" w:sz="0" w:space="0" w:color="auto"/>
                      </w:divBdr>
                    </w:div>
                  </w:divsChild>
                </w:div>
                <w:div w:id="192155956">
                  <w:marLeft w:val="30"/>
                  <w:marRight w:val="30"/>
                  <w:marTop w:val="30"/>
                  <w:marBottom w:val="30"/>
                  <w:divBdr>
                    <w:top w:val="none" w:sz="0" w:space="0" w:color="auto"/>
                    <w:left w:val="none" w:sz="0" w:space="0" w:color="auto"/>
                    <w:bottom w:val="none" w:sz="0" w:space="0" w:color="auto"/>
                    <w:right w:val="none" w:sz="0" w:space="0" w:color="auto"/>
                  </w:divBdr>
                  <w:divsChild>
                    <w:div w:id="724329738">
                      <w:marLeft w:val="0"/>
                      <w:marRight w:val="0"/>
                      <w:marTop w:val="0"/>
                      <w:marBottom w:val="0"/>
                      <w:divBdr>
                        <w:top w:val="none" w:sz="0" w:space="0" w:color="auto"/>
                        <w:left w:val="none" w:sz="0" w:space="0" w:color="auto"/>
                        <w:bottom w:val="none" w:sz="0" w:space="0" w:color="auto"/>
                        <w:right w:val="none" w:sz="0" w:space="0" w:color="auto"/>
                      </w:divBdr>
                    </w:div>
                    <w:div w:id="499736333">
                      <w:marLeft w:val="210"/>
                      <w:marRight w:val="210"/>
                      <w:marTop w:val="210"/>
                      <w:marBottom w:val="210"/>
                      <w:divBdr>
                        <w:top w:val="none" w:sz="0" w:space="0" w:color="auto"/>
                        <w:left w:val="none" w:sz="0" w:space="0" w:color="auto"/>
                        <w:bottom w:val="none" w:sz="0" w:space="0" w:color="auto"/>
                        <w:right w:val="none" w:sz="0" w:space="0" w:color="auto"/>
                      </w:divBdr>
                    </w:div>
                  </w:divsChild>
                </w:div>
                <w:div w:id="1325083599">
                  <w:marLeft w:val="30"/>
                  <w:marRight w:val="30"/>
                  <w:marTop w:val="30"/>
                  <w:marBottom w:val="30"/>
                  <w:divBdr>
                    <w:top w:val="none" w:sz="0" w:space="0" w:color="auto"/>
                    <w:left w:val="none" w:sz="0" w:space="0" w:color="auto"/>
                    <w:bottom w:val="none" w:sz="0" w:space="0" w:color="auto"/>
                    <w:right w:val="none" w:sz="0" w:space="0" w:color="auto"/>
                  </w:divBdr>
                  <w:divsChild>
                    <w:div w:id="2067139323">
                      <w:marLeft w:val="0"/>
                      <w:marRight w:val="0"/>
                      <w:marTop w:val="0"/>
                      <w:marBottom w:val="0"/>
                      <w:divBdr>
                        <w:top w:val="none" w:sz="0" w:space="0" w:color="auto"/>
                        <w:left w:val="none" w:sz="0" w:space="0" w:color="auto"/>
                        <w:bottom w:val="none" w:sz="0" w:space="0" w:color="auto"/>
                        <w:right w:val="none" w:sz="0" w:space="0" w:color="auto"/>
                      </w:divBdr>
                    </w:div>
                    <w:div w:id="1228222326">
                      <w:marLeft w:val="210"/>
                      <w:marRight w:val="210"/>
                      <w:marTop w:val="210"/>
                      <w:marBottom w:val="210"/>
                      <w:divBdr>
                        <w:top w:val="none" w:sz="0" w:space="0" w:color="auto"/>
                        <w:left w:val="none" w:sz="0" w:space="0" w:color="auto"/>
                        <w:bottom w:val="none" w:sz="0" w:space="0" w:color="auto"/>
                        <w:right w:val="none" w:sz="0" w:space="0" w:color="auto"/>
                      </w:divBdr>
                    </w:div>
                  </w:divsChild>
                </w:div>
                <w:div w:id="628169586">
                  <w:marLeft w:val="30"/>
                  <w:marRight w:val="30"/>
                  <w:marTop w:val="30"/>
                  <w:marBottom w:val="30"/>
                  <w:divBdr>
                    <w:top w:val="none" w:sz="0" w:space="0" w:color="auto"/>
                    <w:left w:val="none" w:sz="0" w:space="0" w:color="auto"/>
                    <w:bottom w:val="none" w:sz="0" w:space="0" w:color="auto"/>
                    <w:right w:val="none" w:sz="0" w:space="0" w:color="auto"/>
                  </w:divBdr>
                  <w:divsChild>
                    <w:div w:id="754790294">
                      <w:marLeft w:val="0"/>
                      <w:marRight w:val="0"/>
                      <w:marTop w:val="0"/>
                      <w:marBottom w:val="0"/>
                      <w:divBdr>
                        <w:top w:val="none" w:sz="0" w:space="0" w:color="auto"/>
                        <w:left w:val="none" w:sz="0" w:space="0" w:color="auto"/>
                        <w:bottom w:val="none" w:sz="0" w:space="0" w:color="auto"/>
                        <w:right w:val="none" w:sz="0" w:space="0" w:color="auto"/>
                      </w:divBdr>
                    </w:div>
                    <w:div w:id="370375049">
                      <w:marLeft w:val="210"/>
                      <w:marRight w:val="21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mp.com/author/william-r-rhodes" TargetMode="External"/><Relationship Id="rId13" Type="http://schemas.openxmlformats.org/officeDocument/2006/relationships/hyperlink" Target="https://www.scmp.com/author/stuart-pm-mackintosh" TargetMode="External"/><Relationship Id="rId18" Type="http://schemas.openxmlformats.org/officeDocument/2006/relationships/hyperlink" Target="https://www.scmp.com/economy/china-economy/article/3249799/chinas-financial-regulator-pledges-steps-shore-property-market?module=inline&amp;pgtype=articl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image" Target="media/image1.jpeg"/><Relationship Id="rId12" Type="http://schemas.openxmlformats.org/officeDocument/2006/relationships/hyperlink" Target="https://www.scmp.com/author/william-r-rhodes" TargetMode="External"/><Relationship Id="rId17" Type="http://schemas.openxmlformats.org/officeDocument/2006/relationships/hyperlink" Target="https://www.scmp.com/economy/china-economy/article/3246222/chinas-middle-class-does-not-dare-spend-until-post-covid-economy-shows-clear-signs-recovery?module=inline&amp;pgtype=articl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cmp.com/business/companies/article/3249452/china-property-country-garden-auctioning-us530-million-worth-assets-guangzhou-overcome-cash-crunch?module=inline&amp;pgtype=article" TargetMode="External"/><Relationship Id="rId20" Type="http://schemas.openxmlformats.org/officeDocument/2006/relationships/hyperlink" Target="https://www.scmp.com/economy/economic-indicators/article/3248144/chinas-weak-inflation-red-alert-avoid-japanification-consumer-prices-fall-again-december?module=inline&amp;pgtype=artic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www.scmp.com/author/stuart-pm-mackintosh" TargetMode="External"/><Relationship Id="rId5" Type="http://schemas.openxmlformats.org/officeDocument/2006/relationships/footnotes" Target="footnotes.xml"/><Relationship Id="rId15" Type="http://schemas.openxmlformats.org/officeDocument/2006/relationships/hyperlink" Target="https://www.scmp.com/business/china-business/article/3250197/why-evergrandes-hong-kong-liquidation-order-just-start-uphill-battle-its-offshore-creditors?module=inline&amp;pgtype=article" TargetMode="External"/><Relationship Id="rId23" Type="http://schemas.openxmlformats.org/officeDocument/2006/relationships/image" Target="media/image5.jpeg"/><Relationship Id="rId10" Type="http://schemas.openxmlformats.org/officeDocument/2006/relationships/hyperlink" Target="https://www.scmp.com/author/stuart-pm-mackintosh" TargetMode="External"/><Relationship Id="rId19" Type="http://schemas.openxmlformats.org/officeDocument/2006/relationships/hyperlink" Target="https://www.scmp.com/economy/economic-indicators/article/3249606/china-cut-banks-reserve-requirement-ratio-set-inject-1-trillion-yuan-market?module=inline&amp;pgtype=articl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scmp.com/business/china-business/article/3250096/evergrande-ordered-liquidate-hong-kong-high-court-approves-creditors-bid-wind-worlds-most-indebted?module=inline&amp;pgtype=article" TargetMode="External"/><Relationship Id="rId22" Type="http://schemas.openxmlformats.org/officeDocument/2006/relationships/hyperlink" Target="https://www.scmp.com/author/william-r-rho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carmen.net@outlook.com</dc:creator>
  <cp:keywords/>
  <dc:description/>
  <cp:lastModifiedBy>carmen.net@outlook.com</cp:lastModifiedBy>
  <cp:revision>1</cp:revision>
  <cp:lastPrinted>2024-02-07T15:24:00Z</cp:lastPrinted>
  <dcterms:created xsi:type="dcterms:W3CDTF">2024-02-07T15:02:00Z</dcterms:created>
  <dcterms:modified xsi:type="dcterms:W3CDTF">2024-02-07T15:44:00Z</dcterms:modified>
</cp:coreProperties>
</file>