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78D1" w14:textId="4F72FBC8" w:rsidR="00813462" w:rsidRPr="0095317D" w:rsidRDefault="006558CE">
      <w:pPr>
        <w:rPr>
          <w:rFonts w:cstheme="minorHAnsi"/>
          <w:sz w:val="28"/>
          <w:szCs w:val="28"/>
        </w:rPr>
      </w:pPr>
      <w:r w:rsidRPr="0095317D">
        <w:rPr>
          <w:rFonts w:cstheme="minorHAnsi"/>
          <w:sz w:val="28"/>
          <w:szCs w:val="28"/>
        </w:rPr>
        <w:t xml:space="preserve">Thank </w:t>
      </w:r>
      <w:r w:rsidR="00777701" w:rsidRPr="0095317D">
        <w:rPr>
          <w:rFonts w:cstheme="minorHAnsi"/>
          <w:sz w:val="28"/>
          <w:szCs w:val="28"/>
        </w:rPr>
        <w:t>you, John,</w:t>
      </w:r>
      <w:r w:rsidRPr="0095317D">
        <w:rPr>
          <w:rFonts w:cstheme="minorHAnsi"/>
          <w:sz w:val="28"/>
          <w:szCs w:val="28"/>
        </w:rPr>
        <w:t xml:space="preserve"> for the very kind introduction.  I always enjoy having the opportunity to speak to this group.  Some of you may have seen my recent op-ed on the </w:t>
      </w:r>
      <w:r w:rsidR="00D46DFC" w:rsidRPr="0095317D">
        <w:rPr>
          <w:rFonts w:cstheme="minorHAnsi"/>
          <w:sz w:val="28"/>
          <w:szCs w:val="28"/>
        </w:rPr>
        <w:t>major</w:t>
      </w:r>
      <w:r w:rsidRPr="0095317D">
        <w:rPr>
          <w:rFonts w:cstheme="minorHAnsi"/>
          <w:sz w:val="28"/>
          <w:szCs w:val="28"/>
        </w:rPr>
        <w:t xml:space="preserve"> threats to China’s economy which</w:t>
      </w:r>
      <w:r w:rsidR="00460C0A" w:rsidRPr="0095317D">
        <w:rPr>
          <w:rFonts w:cstheme="minorHAnsi"/>
          <w:sz w:val="28"/>
          <w:szCs w:val="28"/>
        </w:rPr>
        <w:t xml:space="preserve"> </w:t>
      </w:r>
      <w:r w:rsidRPr="0095317D">
        <w:rPr>
          <w:rFonts w:cstheme="minorHAnsi"/>
          <w:sz w:val="28"/>
          <w:szCs w:val="28"/>
        </w:rPr>
        <w:t>I will discuss today</w:t>
      </w:r>
      <w:r w:rsidR="00D46DFC" w:rsidRPr="0095317D">
        <w:rPr>
          <w:rFonts w:cstheme="minorHAnsi"/>
          <w:sz w:val="28"/>
          <w:szCs w:val="28"/>
        </w:rPr>
        <w:t xml:space="preserve">. </w:t>
      </w:r>
      <w:r w:rsidRPr="0095317D">
        <w:rPr>
          <w:rFonts w:cstheme="minorHAnsi"/>
          <w:sz w:val="28"/>
          <w:szCs w:val="28"/>
        </w:rPr>
        <w:t xml:space="preserve"> As we all know, China is the world’s 2</w:t>
      </w:r>
      <w:r w:rsidRPr="0095317D">
        <w:rPr>
          <w:rFonts w:cstheme="minorHAnsi"/>
          <w:sz w:val="28"/>
          <w:szCs w:val="28"/>
          <w:vertAlign w:val="superscript"/>
        </w:rPr>
        <w:t xml:space="preserve">nd </w:t>
      </w:r>
      <w:r w:rsidRPr="0095317D">
        <w:rPr>
          <w:rFonts w:cstheme="minorHAnsi"/>
          <w:sz w:val="28"/>
          <w:szCs w:val="28"/>
        </w:rPr>
        <w:t xml:space="preserve">largest </w:t>
      </w:r>
      <w:r w:rsidR="00460C0A" w:rsidRPr="0095317D">
        <w:rPr>
          <w:rFonts w:cstheme="minorHAnsi"/>
          <w:sz w:val="28"/>
          <w:szCs w:val="28"/>
        </w:rPr>
        <w:t>economy and</w:t>
      </w:r>
      <w:r w:rsidRPr="0095317D">
        <w:rPr>
          <w:rFonts w:cstheme="minorHAnsi"/>
          <w:sz w:val="28"/>
          <w:szCs w:val="28"/>
        </w:rPr>
        <w:t xml:space="preserve"> over the last decade the fastest growing </w:t>
      </w:r>
      <w:r w:rsidR="00813462" w:rsidRPr="0095317D">
        <w:rPr>
          <w:rFonts w:cstheme="minorHAnsi"/>
          <w:sz w:val="28"/>
          <w:szCs w:val="28"/>
        </w:rPr>
        <w:t xml:space="preserve">major </w:t>
      </w:r>
      <w:r w:rsidRPr="0095317D">
        <w:rPr>
          <w:rFonts w:cstheme="minorHAnsi"/>
          <w:sz w:val="28"/>
          <w:szCs w:val="28"/>
        </w:rPr>
        <w:t xml:space="preserve">one in the world.  </w:t>
      </w:r>
    </w:p>
    <w:p w14:paraId="747460C0" w14:textId="774EB324" w:rsidR="00460C0A" w:rsidRPr="0095317D" w:rsidRDefault="006558CE">
      <w:pPr>
        <w:rPr>
          <w:sz w:val="28"/>
          <w:szCs w:val="28"/>
        </w:rPr>
      </w:pPr>
      <w:r w:rsidRPr="0095317D">
        <w:rPr>
          <w:rFonts w:cstheme="minorHAnsi"/>
          <w:sz w:val="28"/>
          <w:szCs w:val="28"/>
        </w:rPr>
        <w:t xml:space="preserve">This is also one of the most important years in China’s modern </w:t>
      </w:r>
      <w:r w:rsidR="00B5234B" w:rsidRPr="0095317D">
        <w:rPr>
          <w:rFonts w:cstheme="minorHAnsi"/>
          <w:sz w:val="28"/>
          <w:szCs w:val="28"/>
        </w:rPr>
        <w:t xml:space="preserve">political </w:t>
      </w:r>
      <w:r w:rsidRPr="0095317D">
        <w:rPr>
          <w:rFonts w:cstheme="minorHAnsi"/>
          <w:sz w:val="28"/>
          <w:szCs w:val="28"/>
        </w:rPr>
        <w:t>history, because President Xi Jin</w:t>
      </w:r>
      <w:r w:rsidR="00777701" w:rsidRPr="0095317D">
        <w:rPr>
          <w:rFonts w:cstheme="minorHAnsi"/>
          <w:sz w:val="28"/>
          <w:szCs w:val="28"/>
        </w:rPr>
        <w:t>p</w:t>
      </w:r>
      <w:r w:rsidRPr="0095317D">
        <w:rPr>
          <w:rFonts w:cstheme="minorHAnsi"/>
          <w:sz w:val="28"/>
          <w:szCs w:val="28"/>
        </w:rPr>
        <w:t>in</w:t>
      </w:r>
      <w:r w:rsidR="00777701" w:rsidRPr="0095317D">
        <w:rPr>
          <w:rFonts w:cstheme="minorHAnsi"/>
          <w:sz w:val="28"/>
          <w:szCs w:val="28"/>
        </w:rPr>
        <w:t>g</w:t>
      </w:r>
      <w:r w:rsidRPr="0095317D">
        <w:rPr>
          <w:rFonts w:cstheme="minorHAnsi"/>
          <w:sz w:val="28"/>
          <w:szCs w:val="28"/>
        </w:rPr>
        <w:t xml:space="preserve">, is looking forward to being named for </w:t>
      </w:r>
      <w:r w:rsidR="00813462" w:rsidRPr="0095317D">
        <w:rPr>
          <w:rFonts w:cstheme="minorHAnsi"/>
          <w:sz w:val="28"/>
          <w:szCs w:val="28"/>
        </w:rPr>
        <w:t>a</w:t>
      </w:r>
      <w:r w:rsidRPr="0095317D">
        <w:rPr>
          <w:rFonts w:cstheme="minorHAnsi"/>
          <w:sz w:val="28"/>
          <w:szCs w:val="28"/>
        </w:rPr>
        <w:t xml:space="preserve"> 3</w:t>
      </w:r>
      <w:r w:rsidRPr="0095317D">
        <w:rPr>
          <w:rFonts w:cstheme="minorHAnsi"/>
          <w:sz w:val="28"/>
          <w:szCs w:val="28"/>
          <w:vertAlign w:val="superscript"/>
        </w:rPr>
        <w:t>rd</w:t>
      </w:r>
      <w:r w:rsidRPr="0095317D">
        <w:rPr>
          <w:rFonts w:cstheme="minorHAnsi"/>
          <w:sz w:val="28"/>
          <w:szCs w:val="28"/>
        </w:rPr>
        <w:t xml:space="preserve"> term as president, secretary general </w:t>
      </w:r>
      <w:r w:rsidR="00813462" w:rsidRPr="0095317D">
        <w:rPr>
          <w:rFonts w:cstheme="minorHAnsi"/>
          <w:sz w:val="28"/>
          <w:szCs w:val="28"/>
        </w:rPr>
        <w:t xml:space="preserve">of the communist party </w:t>
      </w:r>
      <w:r w:rsidRPr="0095317D">
        <w:rPr>
          <w:rFonts w:cstheme="minorHAnsi"/>
          <w:sz w:val="28"/>
          <w:szCs w:val="28"/>
        </w:rPr>
        <w:t xml:space="preserve">and head of the armed forces of China.  He will only be the third president of China since the communist party took power after WWII to be nominated and elected for a third term.  The only previous two were, </w:t>
      </w:r>
      <w:r w:rsidR="00777701" w:rsidRPr="0095317D">
        <w:rPr>
          <w:rStyle w:val="Emphasis"/>
          <w:rFonts w:cstheme="minorHAnsi"/>
          <w:i w:val="0"/>
          <w:iCs w:val="0"/>
          <w:color w:val="5F6368"/>
          <w:sz w:val="28"/>
          <w:szCs w:val="28"/>
          <w:shd w:val="clear" w:color="auto" w:fill="FFFFFF"/>
        </w:rPr>
        <w:t>Mao</w:t>
      </w:r>
      <w:r w:rsidR="00777701" w:rsidRPr="0095317D">
        <w:rPr>
          <w:rFonts w:cstheme="minorHAnsi"/>
          <w:color w:val="4D5156"/>
          <w:sz w:val="28"/>
          <w:szCs w:val="28"/>
          <w:shd w:val="clear" w:color="auto" w:fill="FFFFFF"/>
        </w:rPr>
        <w:t> Zedong,</w:t>
      </w:r>
      <w:r w:rsidR="008F6654" w:rsidRPr="0095317D">
        <w:rPr>
          <w:rFonts w:cstheme="minorHAnsi"/>
          <w:color w:val="4D5156"/>
          <w:sz w:val="28"/>
          <w:szCs w:val="28"/>
          <w:shd w:val="clear" w:color="auto" w:fill="FFFFFF"/>
        </w:rPr>
        <w:t xml:space="preserve"> </w:t>
      </w:r>
      <w:r w:rsidRPr="0095317D">
        <w:rPr>
          <w:rFonts w:cstheme="minorHAnsi"/>
          <w:sz w:val="28"/>
          <w:szCs w:val="28"/>
        </w:rPr>
        <w:t xml:space="preserve">and </w:t>
      </w:r>
      <w:r w:rsidR="0062310A" w:rsidRPr="0095317D">
        <w:rPr>
          <w:rFonts w:cstheme="minorHAnsi"/>
          <w:color w:val="4D5156"/>
          <w:sz w:val="28"/>
          <w:szCs w:val="28"/>
          <w:shd w:val="clear" w:color="auto" w:fill="FFFFFF"/>
        </w:rPr>
        <w:t>Deng Xiaoping</w:t>
      </w:r>
      <w:r w:rsidR="00460C0A" w:rsidRPr="0095317D">
        <w:rPr>
          <w:rFonts w:cstheme="minorHAnsi"/>
          <w:sz w:val="28"/>
          <w:szCs w:val="28"/>
        </w:rPr>
        <w:t xml:space="preserve">. </w:t>
      </w:r>
      <w:r w:rsidR="00B5234B" w:rsidRPr="0095317D">
        <w:rPr>
          <w:rFonts w:cstheme="minorHAnsi"/>
          <w:sz w:val="28"/>
          <w:szCs w:val="28"/>
        </w:rPr>
        <w:t>However, h</w:t>
      </w:r>
      <w:r w:rsidR="00460C0A" w:rsidRPr="0095317D">
        <w:rPr>
          <w:rFonts w:cstheme="minorHAnsi"/>
          <w:sz w:val="28"/>
          <w:szCs w:val="28"/>
        </w:rPr>
        <w:t xml:space="preserve">e is </w:t>
      </w:r>
      <w:r w:rsidR="00D46DFC" w:rsidRPr="0095317D">
        <w:rPr>
          <w:rFonts w:cstheme="minorHAnsi"/>
          <w:sz w:val="28"/>
          <w:szCs w:val="28"/>
        </w:rPr>
        <w:t xml:space="preserve">probably </w:t>
      </w:r>
      <w:r w:rsidR="00460C0A" w:rsidRPr="0095317D">
        <w:rPr>
          <w:rFonts w:cstheme="minorHAnsi"/>
          <w:sz w:val="28"/>
          <w:szCs w:val="28"/>
        </w:rPr>
        <w:t>going to face a major economic crisis, the like of which we have not seen for over 30 years since Ti</w:t>
      </w:r>
      <w:r w:rsidR="008F6654" w:rsidRPr="0095317D">
        <w:rPr>
          <w:rFonts w:cstheme="minorHAnsi"/>
          <w:sz w:val="28"/>
          <w:szCs w:val="28"/>
        </w:rPr>
        <w:t xml:space="preserve">ananmen </w:t>
      </w:r>
      <w:r w:rsidR="00460C0A" w:rsidRPr="0095317D">
        <w:rPr>
          <w:rFonts w:cstheme="minorHAnsi"/>
          <w:sz w:val="28"/>
          <w:szCs w:val="28"/>
        </w:rPr>
        <w:t xml:space="preserve">Square.  </w:t>
      </w:r>
    </w:p>
    <w:p w14:paraId="4D1122E1" w14:textId="7B3DFE35" w:rsidR="00460C0A" w:rsidRPr="0095317D" w:rsidRDefault="00460C0A">
      <w:pPr>
        <w:rPr>
          <w:sz w:val="28"/>
          <w:szCs w:val="28"/>
        </w:rPr>
      </w:pPr>
      <w:r w:rsidRPr="0095317D">
        <w:rPr>
          <w:sz w:val="28"/>
          <w:szCs w:val="28"/>
        </w:rPr>
        <w:t xml:space="preserve">The </w:t>
      </w:r>
      <w:r w:rsidR="00FC6DBF" w:rsidRPr="0095317D">
        <w:rPr>
          <w:sz w:val="28"/>
          <w:szCs w:val="28"/>
        </w:rPr>
        <w:t>five</w:t>
      </w:r>
      <w:r w:rsidRPr="0095317D">
        <w:rPr>
          <w:sz w:val="28"/>
          <w:szCs w:val="28"/>
        </w:rPr>
        <w:t xml:space="preserve"> major </w:t>
      </w:r>
      <w:r w:rsidR="00AD4389" w:rsidRPr="0095317D">
        <w:rPr>
          <w:sz w:val="28"/>
          <w:szCs w:val="28"/>
        </w:rPr>
        <w:t xml:space="preserve">economic </w:t>
      </w:r>
      <w:r w:rsidRPr="0095317D">
        <w:rPr>
          <w:sz w:val="28"/>
          <w:szCs w:val="28"/>
        </w:rPr>
        <w:t xml:space="preserve">threats that Xi and China are facing at home are in real estate and property development, health, </w:t>
      </w:r>
      <w:r w:rsidR="008F6654" w:rsidRPr="0095317D">
        <w:rPr>
          <w:sz w:val="28"/>
          <w:szCs w:val="28"/>
        </w:rPr>
        <w:t>debt,</w:t>
      </w:r>
      <w:r w:rsidRPr="0095317D">
        <w:rPr>
          <w:sz w:val="28"/>
          <w:szCs w:val="28"/>
        </w:rPr>
        <w:t xml:space="preserve"> and a fracturing global economy brought on by the Russia Ukraine war.  </w:t>
      </w:r>
    </w:p>
    <w:p w14:paraId="3747A2C3" w14:textId="77777777" w:rsidR="00D52A1B" w:rsidRPr="0095317D" w:rsidRDefault="00D52A1B">
      <w:pPr>
        <w:rPr>
          <w:b/>
          <w:bCs/>
          <w:sz w:val="28"/>
          <w:szCs w:val="28"/>
        </w:rPr>
      </w:pPr>
    </w:p>
    <w:p w14:paraId="242692A2" w14:textId="1A407EA8" w:rsidR="00460C0A" w:rsidRPr="0095317D" w:rsidRDefault="00460C0A">
      <w:pPr>
        <w:rPr>
          <w:sz w:val="28"/>
          <w:szCs w:val="28"/>
        </w:rPr>
      </w:pPr>
      <w:r w:rsidRPr="0095317D">
        <w:rPr>
          <w:b/>
          <w:bCs/>
          <w:sz w:val="28"/>
          <w:szCs w:val="28"/>
        </w:rPr>
        <w:t>In the real estate</w:t>
      </w:r>
      <w:r w:rsidRPr="0095317D">
        <w:rPr>
          <w:sz w:val="28"/>
          <w:szCs w:val="28"/>
        </w:rPr>
        <w:t xml:space="preserve"> and property area major defaults among companies continue.  Last year saw a record number of defaults among Chinese developers from </w:t>
      </w:r>
      <w:r w:rsidR="004D386B" w:rsidRPr="0095317D">
        <w:rPr>
          <w:sz w:val="28"/>
          <w:szCs w:val="28"/>
        </w:rPr>
        <w:t>Evergrande</w:t>
      </w:r>
      <w:r w:rsidRPr="0095317D">
        <w:rPr>
          <w:sz w:val="28"/>
          <w:szCs w:val="28"/>
        </w:rPr>
        <w:t xml:space="preserve"> on down.  S&amp;P </w:t>
      </w:r>
      <w:r w:rsidR="004D386B" w:rsidRPr="0095317D">
        <w:rPr>
          <w:sz w:val="28"/>
          <w:szCs w:val="28"/>
        </w:rPr>
        <w:t>estimates</w:t>
      </w:r>
      <w:r w:rsidRPr="0095317D">
        <w:rPr>
          <w:sz w:val="28"/>
          <w:szCs w:val="28"/>
        </w:rPr>
        <w:t xml:space="preserve"> that between </w:t>
      </w:r>
      <w:r w:rsidR="004D386B" w:rsidRPr="0095317D">
        <w:rPr>
          <w:sz w:val="28"/>
          <w:szCs w:val="28"/>
        </w:rPr>
        <w:t xml:space="preserve">20-40% </w:t>
      </w:r>
      <w:r w:rsidR="00AD4389" w:rsidRPr="0095317D">
        <w:rPr>
          <w:sz w:val="28"/>
          <w:szCs w:val="28"/>
        </w:rPr>
        <w:t xml:space="preserve">of </w:t>
      </w:r>
      <w:r w:rsidR="004D386B" w:rsidRPr="0095317D">
        <w:rPr>
          <w:sz w:val="28"/>
          <w:szCs w:val="28"/>
        </w:rPr>
        <w:t xml:space="preserve">property developers may face defaults. </w:t>
      </w:r>
      <w:r w:rsidRPr="0095317D">
        <w:rPr>
          <w:sz w:val="28"/>
          <w:szCs w:val="28"/>
        </w:rPr>
        <w:t xml:space="preserve">  </w:t>
      </w:r>
      <w:r w:rsidR="004D386B" w:rsidRPr="0095317D">
        <w:rPr>
          <w:sz w:val="28"/>
          <w:szCs w:val="28"/>
        </w:rPr>
        <w:t>A stumble in real estate bod</w:t>
      </w:r>
      <w:r w:rsidR="001E7333" w:rsidRPr="0095317D">
        <w:rPr>
          <w:sz w:val="28"/>
          <w:szCs w:val="28"/>
        </w:rPr>
        <w:t>e</w:t>
      </w:r>
      <w:r w:rsidR="004D386B" w:rsidRPr="0095317D">
        <w:rPr>
          <w:sz w:val="28"/>
          <w:szCs w:val="28"/>
        </w:rPr>
        <w:t xml:space="preserve">s ill for the </w:t>
      </w:r>
      <w:proofErr w:type="gramStart"/>
      <w:r w:rsidR="004D386B" w:rsidRPr="0095317D">
        <w:rPr>
          <w:sz w:val="28"/>
          <w:szCs w:val="28"/>
        </w:rPr>
        <w:t>economy as a whole</w:t>
      </w:r>
      <w:proofErr w:type="gramEnd"/>
      <w:r w:rsidR="00AD4389" w:rsidRPr="0095317D">
        <w:rPr>
          <w:sz w:val="28"/>
          <w:szCs w:val="28"/>
        </w:rPr>
        <w:t>.</w:t>
      </w:r>
    </w:p>
    <w:p w14:paraId="651E6F4E" w14:textId="48BB1AF6" w:rsidR="00F039CC" w:rsidRPr="0095317D" w:rsidRDefault="00F039CC" w:rsidP="00F039CC">
      <w:pPr>
        <w:pStyle w:val="NormalWeb"/>
        <w:rPr>
          <w:rFonts w:asciiTheme="minorHAnsi" w:hAnsiTheme="minorHAnsi" w:cstheme="minorHAnsi"/>
          <w:sz w:val="28"/>
          <w:szCs w:val="28"/>
        </w:rPr>
      </w:pPr>
      <w:r w:rsidRPr="0095317D">
        <w:rPr>
          <w:rFonts w:asciiTheme="minorHAnsi" w:hAnsiTheme="minorHAnsi" w:cstheme="minorHAnsi"/>
          <w:sz w:val="28"/>
          <w:szCs w:val="28"/>
        </w:rPr>
        <w:t>Economists have demonstrated that most recessions are either equity- or housing bust-related. Once home prices shake, and start falling, we know the effect of debt on declines in home prices: The former amplifies the latter and can cause a collapse in wider consumption. Underwater homeowners stop spending as their house prices fall.</w:t>
      </w:r>
    </w:p>
    <w:p w14:paraId="5BA0E052" w14:textId="77777777" w:rsidR="00F039CC" w:rsidRPr="0095317D" w:rsidRDefault="002F6D9F" w:rsidP="00F039CC">
      <w:pPr>
        <w:pStyle w:val="NormalWeb"/>
        <w:rPr>
          <w:rFonts w:asciiTheme="minorHAnsi" w:hAnsiTheme="minorHAnsi" w:cstheme="minorHAnsi"/>
          <w:sz w:val="28"/>
          <w:szCs w:val="28"/>
        </w:rPr>
      </w:pPr>
      <w:hyperlink r:id="rId6" w:history="1">
        <w:r w:rsidR="00F039CC" w:rsidRPr="0095317D">
          <w:rPr>
            <w:rStyle w:val="Hyperlink"/>
            <w:rFonts w:asciiTheme="minorHAnsi" w:hAnsiTheme="minorHAnsi" w:cstheme="minorHAnsi"/>
            <w:color w:val="auto"/>
            <w:sz w:val="28"/>
            <w:szCs w:val="28"/>
            <w:u w:val="none"/>
          </w:rPr>
          <w:t>China is not at that dangerous juncture yet.</w:t>
        </w:r>
      </w:hyperlink>
      <w:r w:rsidR="00F039CC" w:rsidRPr="0095317D">
        <w:rPr>
          <w:rFonts w:asciiTheme="minorHAnsi" w:hAnsiTheme="minorHAnsi" w:cstheme="minorHAnsi"/>
          <w:sz w:val="28"/>
          <w:szCs w:val="28"/>
        </w:rPr>
        <w:t xml:space="preserve"> But the signs are ominous. We would be naive to think that normal economic boom-bust rules never apply in China, or to assume that Chinese authorities can always effectively control prices across the entire country indefinitely. Yet we </w:t>
      </w:r>
      <w:proofErr w:type="gramStart"/>
      <w:r w:rsidR="00F039CC" w:rsidRPr="0095317D">
        <w:rPr>
          <w:rFonts w:asciiTheme="minorHAnsi" w:hAnsiTheme="minorHAnsi" w:cstheme="minorHAnsi"/>
          <w:sz w:val="28"/>
          <w:szCs w:val="28"/>
        </w:rPr>
        <w:t>have to</w:t>
      </w:r>
      <w:proofErr w:type="gramEnd"/>
      <w:r w:rsidR="00F039CC" w:rsidRPr="0095317D">
        <w:rPr>
          <w:rFonts w:asciiTheme="minorHAnsi" w:hAnsiTheme="minorHAnsi" w:cstheme="minorHAnsi"/>
          <w:sz w:val="28"/>
          <w:szCs w:val="28"/>
        </w:rPr>
        <w:t xml:space="preserve"> hope they can manage housing better than the West did in 2007-2008.</w:t>
      </w:r>
    </w:p>
    <w:p w14:paraId="56186C9C" w14:textId="020B7085" w:rsidR="004D386B" w:rsidRPr="0095317D" w:rsidRDefault="004D386B">
      <w:pPr>
        <w:rPr>
          <w:sz w:val="28"/>
          <w:szCs w:val="28"/>
        </w:rPr>
      </w:pPr>
    </w:p>
    <w:p w14:paraId="0BE85B9C" w14:textId="63FA9208" w:rsidR="004D386B" w:rsidRPr="0095317D" w:rsidRDefault="004D386B">
      <w:pPr>
        <w:rPr>
          <w:rFonts w:cstheme="minorHAnsi"/>
          <w:sz w:val="28"/>
          <w:szCs w:val="28"/>
        </w:rPr>
      </w:pPr>
      <w:r w:rsidRPr="0095317D">
        <w:rPr>
          <w:rFonts w:cstheme="minorHAnsi"/>
          <w:b/>
          <w:bCs/>
          <w:sz w:val="28"/>
          <w:szCs w:val="28"/>
        </w:rPr>
        <w:t>The second</w:t>
      </w:r>
      <w:r w:rsidRPr="0095317D">
        <w:rPr>
          <w:rFonts w:cstheme="minorHAnsi"/>
          <w:sz w:val="28"/>
          <w:szCs w:val="28"/>
        </w:rPr>
        <w:t xml:space="preserve"> and most recent problem China is facing is the </w:t>
      </w:r>
      <w:r w:rsidR="00167C94" w:rsidRPr="0095317D">
        <w:rPr>
          <w:rFonts w:cstheme="minorHAnsi"/>
          <w:sz w:val="28"/>
          <w:szCs w:val="28"/>
        </w:rPr>
        <w:t>implementation o</w:t>
      </w:r>
      <w:r w:rsidRPr="0095317D">
        <w:rPr>
          <w:rFonts w:cstheme="minorHAnsi"/>
          <w:sz w:val="28"/>
          <w:szCs w:val="28"/>
        </w:rPr>
        <w:t>f its zero Covid policy</w:t>
      </w:r>
      <w:r w:rsidR="0018128D" w:rsidRPr="0095317D">
        <w:rPr>
          <w:rFonts w:cstheme="minorHAnsi"/>
          <w:sz w:val="28"/>
          <w:szCs w:val="28"/>
        </w:rPr>
        <w:t xml:space="preserve">.  </w:t>
      </w:r>
    </w:p>
    <w:p w14:paraId="6883CD4A" w14:textId="367902DF" w:rsidR="00DF1DFD" w:rsidRPr="0095317D" w:rsidRDefault="00DF1DFD" w:rsidP="00DF1DFD">
      <w:pPr>
        <w:pStyle w:val="NormalWeb"/>
        <w:rPr>
          <w:rFonts w:asciiTheme="minorHAnsi" w:hAnsiTheme="minorHAnsi" w:cstheme="minorHAnsi"/>
          <w:sz w:val="28"/>
          <w:szCs w:val="28"/>
        </w:rPr>
      </w:pPr>
      <w:r w:rsidRPr="0095317D">
        <w:rPr>
          <w:rFonts w:asciiTheme="minorHAnsi" w:hAnsiTheme="minorHAnsi" w:cstheme="minorHAnsi"/>
          <w:sz w:val="28"/>
          <w:szCs w:val="28"/>
        </w:rPr>
        <w:t>China’s zero-Covid policy, by far the toughest medical and public health response to the pandemic anywhere</w:t>
      </w:r>
      <w:r w:rsidR="00AD4389" w:rsidRPr="0095317D">
        <w:rPr>
          <w:rFonts w:asciiTheme="minorHAnsi" w:hAnsiTheme="minorHAnsi" w:cstheme="minorHAnsi"/>
          <w:sz w:val="28"/>
          <w:szCs w:val="28"/>
        </w:rPr>
        <w:t xml:space="preserve"> in the world</w:t>
      </w:r>
      <w:r w:rsidRPr="0095317D">
        <w:rPr>
          <w:rFonts w:asciiTheme="minorHAnsi" w:hAnsiTheme="minorHAnsi" w:cstheme="minorHAnsi"/>
          <w:sz w:val="28"/>
          <w:szCs w:val="28"/>
        </w:rPr>
        <w:t>, is in trouble. China’s rigid stance on prevention paid huge dividends — the country continued to operate largely free of the virus in 2020 and 2021.</w:t>
      </w:r>
    </w:p>
    <w:p w14:paraId="3A079161" w14:textId="0783F8D8" w:rsidR="004D386B" w:rsidRPr="0095317D" w:rsidRDefault="00DF1DFD" w:rsidP="0047328E">
      <w:pPr>
        <w:pStyle w:val="NormalWeb"/>
        <w:rPr>
          <w:sz w:val="28"/>
          <w:szCs w:val="28"/>
        </w:rPr>
      </w:pPr>
      <w:r w:rsidRPr="0095317D">
        <w:rPr>
          <w:rFonts w:asciiTheme="minorHAnsi" w:hAnsiTheme="minorHAnsi" w:cstheme="minorHAnsi"/>
          <w:sz w:val="28"/>
          <w:szCs w:val="28"/>
        </w:rPr>
        <w:t>Today however, as the virus mutates and spreads rapidly, those measures may be more costly. An uptick in </w:t>
      </w:r>
      <w:hyperlink r:id="rId7" w:history="1">
        <w:r w:rsidRPr="0095317D">
          <w:rPr>
            <w:rStyle w:val="Hyperlink"/>
            <w:rFonts w:asciiTheme="minorHAnsi" w:hAnsiTheme="minorHAnsi" w:cstheme="minorHAnsi"/>
            <w:color w:val="auto"/>
            <w:sz w:val="28"/>
            <w:szCs w:val="28"/>
            <w:u w:val="none"/>
          </w:rPr>
          <w:t>cases in Shanghai to about 20,000 a day last week</w:t>
        </w:r>
      </w:hyperlink>
      <w:r w:rsidRPr="0095317D">
        <w:rPr>
          <w:rFonts w:asciiTheme="minorHAnsi" w:hAnsiTheme="minorHAnsi" w:cstheme="minorHAnsi"/>
          <w:sz w:val="28"/>
          <w:szCs w:val="28"/>
        </w:rPr>
        <w:t> caused the city to shut down, triggering citizens’ anger and the quarantining of 26 million residents. Shanghai alone contributes 4% of China’s gross domestic product and is its largest port.</w:t>
      </w:r>
      <w:r w:rsidR="0047328E" w:rsidRPr="0095317D">
        <w:rPr>
          <w:rFonts w:asciiTheme="minorHAnsi" w:hAnsiTheme="minorHAnsi" w:cstheme="minorHAnsi"/>
          <w:sz w:val="28"/>
          <w:szCs w:val="28"/>
        </w:rPr>
        <w:t xml:space="preserve">  </w:t>
      </w:r>
    </w:p>
    <w:p w14:paraId="7FE8061E" w14:textId="7600C1C1" w:rsidR="004D386B" w:rsidRPr="0095317D" w:rsidRDefault="004D386B">
      <w:pPr>
        <w:rPr>
          <w:sz w:val="28"/>
          <w:szCs w:val="28"/>
        </w:rPr>
      </w:pPr>
      <w:r w:rsidRPr="0095317D">
        <w:rPr>
          <w:sz w:val="28"/>
          <w:szCs w:val="28"/>
        </w:rPr>
        <w:t>More recently the government has been forced to shut down it</w:t>
      </w:r>
      <w:r w:rsidR="009923AE" w:rsidRPr="0095317D">
        <w:rPr>
          <w:sz w:val="28"/>
          <w:szCs w:val="28"/>
        </w:rPr>
        <w:t>s</w:t>
      </w:r>
      <w:r w:rsidRPr="0095317D">
        <w:rPr>
          <w:sz w:val="28"/>
          <w:szCs w:val="28"/>
        </w:rPr>
        <w:t xml:space="preserve"> capital Beijing and its major city in the South</w:t>
      </w:r>
      <w:r w:rsidR="00B5234B" w:rsidRPr="0095317D">
        <w:rPr>
          <w:sz w:val="28"/>
          <w:szCs w:val="28"/>
        </w:rPr>
        <w:t>,</w:t>
      </w:r>
      <w:r w:rsidRPr="0095317D">
        <w:rPr>
          <w:sz w:val="28"/>
          <w:szCs w:val="28"/>
        </w:rPr>
        <w:t xml:space="preserve"> </w:t>
      </w:r>
      <w:r w:rsidR="001E7333" w:rsidRPr="0095317D">
        <w:rPr>
          <w:rFonts w:cstheme="minorHAnsi"/>
          <w:sz w:val="28"/>
          <w:szCs w:val="28"/>
          <w:shd w:val="clear" w:color="auto" w:fill="FFFFFF"/>
        </w:rPr>
        <w:t>Shenzhen</w:t>
      </w:r>
      <w:r w:rsidRPr="0095317D">
        <w:rPr>
          <w:sz w:val="28"/>
          <w:szCs w:val="28"/>
        </w:rPr>
        <w:t xml:space="preserve"> because of rising cases of Omicron.</w:t>
      </w:r>
    </w:p>
    <w:p w14:paraId="5302CF94" w14:textId="69E435CF" w:rsidR="004D386B" w:rsidRPr="0095317D" w:rsidRDefault="004D386B">
      <w:pPr>
        <w:rPr>
          <w:sz w:val="28"/>
          <w:szCs w:val="28"/>
        </w:rPr>
      </w:pPr>
      <w:r w:rsidRPr="0095317D">
        <w:rPr>
          <w:sz w:val="28"/>
          <w:szCs w:val="28"/>
        </w:rPr>
        <w:t xml:space="preserve">These lockdowns </w:t>
      </w:r>
      <w:r w:rsidR="00B5234B" w:rsidRPr="0095317D">
        <w:rPr>
          <w:sz w:val="28"/>
          <w:szCs w:val="28"/>
        </w:rPr>
        <w:t xml:space="preserve">that are </w:t>
      </w:r>
      <w:r w:rsidRPr="0095317D">
        <w:rPr>
          <w:sz w:val="28"/>
          <w:szCs w:val="28"/>
        </w:rPr>
        <w:t xml:space="preserve">being imposed in cities across </w:t>
      </w:r>
      <w:r w:rsidR="001E7333" w:rsidRPr="0095317D">
        <w:rPr>
          <w:sz w:val="28"/>
          <w:szCs w:val="28"/>
        </w:rPr>
        <w:t xml:space="preserve">China </w:t>
      </w:r>
      <w:r w:rsidRPr="0095317D">
        <w:rPr>
          <w:sz w:val="28"/>
          <w:szCs w:val="28"/>
        </w:rPr>
        <w:t>are having a negative economic affect that will become more visible in the months ahead.  Already most economist</w:t>
      </w:r>
      <w:r w:rsidR="001E7333" w:rsidRPr="0095317D">
        <w:rPr>
          <w:sz w:val="28"/>
          <w:szCs w:val="28"/>
        </w:rPr>
        <w:t>s</w:t>
      </w:r>
      <w:r w:rsidRPr="0095317D">
        <w:rPr>
          <w:sz w:val="28"/>
          <w:szCs w:val="28"/>
        </w:rPr>
        <w:t xml:space="preserve"> are cutting forecast</w:t>
      </w:r>
      <w:r w:rsidR="001E7333" w:rsidRPr="0095317D">
        <w:rPr>
          <w:sz w:val="28"/>
          <w:szCs w:val="28"/>
        </w:rPr>
        <w:t>s</w:t>
      </w:r>
      <w:r w:rsidRPr="0095317D">
        <w:rPr>
          <w:sz w:val="28"/>
          <w:szCs w:val="28"/>
        </w:rPr>
        <w:t xml:space="preserve"> for growth in the country for this year.</w:t>
      </w:r>
    </w:p>
    <w:p w14:paraId="7BE2B9E0" w14:textId="16595433" w:rsidR="002A56C7" w:rsidRPr="0095317D" w:rsidRDefault="002A56C7" w:rsidP="002A56C7">
      <w:pPr>
        <w:pStyle w:val="NormalWeb"/>
        <w:rPr>
          <w:rFonts w:asciiTheme="minorHAnsi" w:hAnsiTheme="minorHAnsi" w:cstheme="minorHAnsi"/>
          <w:sz w:val="28"/>
          <w:szCs w:val="28"/>
        </w:rPr>
      </w:pPr>
      <w:r w:rsidRPr="0095317D">
        <w:rPr>
          <w:rFonts w:asciiTheme="minorHAnsi" w:hAnsiTheme="minorHAnsi" w:cstheme="minorHAnsi"/>
          <w:sz w:val="28"/>
          <w:szCs w:val="28"/>
        </w:rPr>
        <w:t>If demand in China weakens, everyone outside the country may feel it too. It’s unclear whether the central government is willing or able to pivot from zero tolerance to a new approach — even though such a shift appears increasingly necessary to outsiders.</w:t>
      </w:r>
    </w:p>
    <w:p w14:paraId="44E17840" w14:textId="77777777" w:rsidR="00D52A1B" w:rsidRPr="0095317D" w:rsidRDefault="00D52A1B" w:rsidP="002A56C7">
      <w:pPr>
        <w:pStyle w:val="NormalWeb"/>
        <w:rPr>
          <w:rFonts w:asciiTheme="minorHAnsi" w:hAnsiTheme="minorHAnsi" w:cstheme="minorHAnsi"/>
          <w:sz w:val="28"/>
          <w:szCs w:val="28"/>
        </w:rPr>
      </w:pPr>
    </w:p>
    <w:p w14:paraId="3F1C3FC7" w14:textId="5B510C35" w:rsidR="00D52A1B" w:rsidRPr="0095317D" w:rsidRDefault="00D52A1B" w:rsidP="002A56C7">
      <w:pPr>
        <w:pStyle w:val="NormalWeb"/>
        <w:rPr>
          <w:rFonts w:asciiTheme="minorHAnsi" w:hAnsiTheme="minorHAnsi" w:cstheme="minorHAnsi"/>
          <w:sz w:val="28"/>
          <w:szCs w:val="28"/>
        </w:rPr>
      </w:pPr>
      <w:r w:rsidRPr="0095317D">
        <w:rPr>
          <w:rFonts w:asciiTheme="minorHAnsi" w:hAnsiTheme="minorHAnsi" w:cstheme="minorHAnsi"/>
          <w:b/>
          <w:bCs/>
          <w:sz w:val="28"/>
          <w:szCs w:val="28"/>
        </w:rPr>
        <w:t>The third</w:t>
      </w:r>
      <w:r w:rsidRPr="0095317D">
        <w:rPr>
          <w:rFonts w:asciiTheme="minorHAnsi" w:hAnsiTheme="minorHAnsi" w:cstheme="minorHAnsi"/>
          <w:sz w:val="28"/>
          <w:szCs w:val="28"/>
        </w:rPr>
        <w:t xml:space="preserve"> problem is risky external loans</w:t>
      </w:r>
      <w:r w:rsidR="00F80EC5" w:rsidRPr="0095317D">
        <w:rPr>
          <w:rFonts w:asciiTheme="minorHAnsi" w:hAnsiTheme="minorHAnsi" w:cstheme="minorHAnsi"/>
          <w:sz w:val="28"/>
          <w:szCs w:val="28"/>
        </w:rPr>
        <w:t xml:space="preserve"> and debt</w:t>
      </w:r>
      <w:r w:rsidRPr="0095317D">
        <w:rPr>
          <w:rFonts w:asciiTheme="minorHAnsi" w:hAnsiTheme="minorHAnsi" w:cstheme="minorHAnsi"/>
          <w:sz w:val="28"/>
          <w:szCs w:val="28"/>
        </w:rPr>
        <w:t>.</w:t>
      </w:r>
    </w:p>
    <w:p w14:paraId="18AC488D" w14:textId="77777777" w:rsidR="005A7FD3" w:rsidRPr="0095317D" w:rsidRDefault="005A7FD3" w:rsidP="005A7FD3">
      <w:pPr>
        <w:pStyle w:val="NormalWeb"/>
        <w:rPr>
          <w:rFonts w:asciiTheme="minorHAnsi" w:hAnsiTheme="minorHAnsi" w:cstheme="minorHAnsi"/>
          <w:sz w:val="28"/>
          <w:szCs w:val="28"/>
        </w:rPr>
      </w:pPr>
      <w:r w:rsidRPr="0095317D">
        <w:rPr>
          <w:rFonts w:asciiTheme="minorHAnsi" w:hAnsiTheme="minorHAnsi" w:cstheme="minorHAnsi"/>
          <w:sz w:val="28"/>
          <w:szCs w:val="28"/>
        </w:rPr>
        <w:t xml:space="preserve">Interest rates are rising as the developed world tries to contain inflation. Many loans made by Chinese entities as part of Beijing’s Belt and Road Initiative are not only straining balance sheets in low-income countries across the </w:t>
      </w:r>
      <w:proofErr w:type="gramStart"/>
      <w:r w:rsidRPr="0095317D">
        <w:rPr>
          <w:rFonts w:asciiTheme="minorHAnsi" w:hAnsiTheme="minorHAnsi" w:cstheme="minorHAnsi"/>
          <w:sz w:val="28"/>
          <w:szCs w:val="28"/>
        </w:rPr>
        <w:t>globe, but</w:t>
      </w:r>
      <w:proofErr w:type="gramEnd"/>
      <w:r w:rsidRPr="0095317D">
        <w:rPr>
          <w:rFonts w:asciiTheme="minorHAnsi" w:hAnsiTheme="minorHAnsi" w:cstheme="minorHAnsi"/>
          <w:sz w:val="28"/>
          <w:szCs w:val="28"/>
        </w:rPr>
        <w:t xml:space="preserve"> will also burden China’s banks with nonperforming loans. That, in turn, will affect the economic performance of those banks, which are key conduits for Chinese domestic investment, businesses and the economy.</w:t>
      </w:r>
    </w:p>
    <w:p w14:paraId="24680218" w14:textId="49F1BF76" w:rsidR="005A7FD3" w:rsidRPr="0095317D" w:rsidRDefault="002F6D9F" w:rsidP="005A7FD3">
      <w:pPr>
        <w:pStyle w:val="NormalWeb"/>
        <w:rPr>
          <w:rFonts w:asciiTheme="minorHAnsi" w:hAnsiTheme="minorHAnsi" w:cstheme="minorHAnsi"/>
          <w:sz w:val="28"/>
          <w:szCs w:val="28"/>
        </w:rPr>
      </w:pPr>
      <w:hyperlink r:id="rId8" w:tgtFrame="_blank" w:history="1">
        <w:r w:rsidR="005A7FD3" w:rsidRPr="0095317D">
          <w:rPr>
            <w:rStyle w:val="Hyperlink"/>
            <w:rFonts w:asciiTheme="minorHAnsi" w:hAnsiTheme="minorHAnsi" w:cstheme="minorHAnsi"/>
            <w:color w:val="auto"/>
            <w:sz w:val="28"/>
            <w:szCs w:val="28"/>
            <w:u w:val="none"/>
          </w:rPr>
          <w:t xml:space="preserve">Belt and Road has saddled developing </w:t>
        </w:r>
        <w:r w:rsidR="00B17B73" w:rsidRPr="0095317D">
          <w:rPr>
            <w:rStyle w:val="Hyperlink"/>
            <w:rFonts w:asciiTheme="minorHAnsi" w:hAnsiTheme="minorHAnsi" w:cstheme="minorHAnsi"/>
            <w:color w:val="auto"/>
            <w:sz w:val="28"/>
            <w:szCs w:val="28"/>
            <w:u w:val="none"/>
          </w:rPr>
          <w:t>countries</w:t>
        </w:r>
        <w:r w:rsidR="005A7FD3" w:rsidRPr="0095317D">
          <w:rPr>
            <w:rStyle w:val="Hyperlink"/>
            <w:rFonts w:asciiTheme="minorHAnsi" w:hAnsiTheme="minorHAnsi" w:cstheme="minorHAnsi"/>
            <w:color w:val="auto"/>
            <w:sz w:val="28"/>
            <w:szCs w:val="28"/>
            <w:u w:val="none"/>
          </w:rPr>
          <w:t xml:space="preserve"> with at least $385 billion in debts</w:t>
        </w:r>
      </w:hyperlink>
      <w:r w:rsidR="005A7FD3" w:rsidRPr="0095317D">
        <w:rPr>
          <w:rFonts w:asciiTheme="minorHAnsi" w:hAnsiTheme="minorHAnsi" w:cstheme="minorHAnsi"/>
          <w:sz w:val="28"/>
          <w:szCs w:val="28"/>
        </w:rPr>
        <w:t>, according to a 2021 report from </w:t>
      </w:r>
      <w:proofErr w:type="spellStart"/>
      <w:r w:rsidR="005A7FD3" w:rsidRPr="0095317D">
        <w:rPr>
          <w:rFonts w:asciiTheme="minorHAnsi" w:hAnsiTheme="minorHAnsi" w:cstheme="minorHAnsi"/>
          <w:sz w:val="28"/>
          <w:szCs w:val="28"/>
        </w:rPr>
        <w:fldChar w:fldCharType="begin"/>
      </w:r>
      <w:r w:rsidR="005A7FD3" w:rsidRPr="0095317D">
        <w:rPr>
          <w:rFonts w:asciiTheme="minorHAnsi" w:hAnsiTheme="minorHAnsi" w:cstheme="minorHAnsi"/>
          <w:sz w:val="28"/>
          <w:szCs w:val="28"/>
        </w:rPr>
        <w:instrText xml:space="preserve"> HYPERLINK "https://www.aiddata.org/" \t "_blank" </w:instrText>
      </w:r>
      <w:r w:rsidR="005A7FD3" w:rsidRPr="0095317D">
        <w:rPr>
          <w:rFonts w:asciiTheme="minorHAnsi" w:hAnsiTheme="minorHAnsi" w:cstheme="minorHAnsi"/>
          <w:sz w:val="28"/>
          <w:szCs w:val="28"/>
        </w:rPr>
        <w:fldChar w:fldCharType="separate"/>
      </w:r>
      <w:r w:rsidR="005A7FD3" w:rsidRPr="0095317D">
        <w:rPr>
          <w:rStyle w:val="Hyperlink"/>
          <w:rFonts w:asciiTheme="minorHAnsi" w:hAnsiTheme="minorHAnsi" w:cstheme="minorHAnsi"/>
          <w:color w:val="auto"/>
          <w:sz w:val="28"/>
          <w:szCs w:val="28"/>
          <w:u w:val="none"/>
        </w:rPr>
        <w:t>AidData</w:t>
      </w:r>
      <w:proofErr w:type="spellEnd"/>
      <w:r w:rsidR="005A7FD3" w:rsidRPr="0095317D">
        <w:rPr>
          <w:rFonts w:asciiTheme="minorHAnsi" w:hAnsiTheme="minorHAnsi" w:cstheme="minorHAnsi"/>
          <w:sz w:val="28"/>
          <w:szCs w:val="28"/>
        </w:rPr>
        <w:fldChar w:fldCharType="end"/>
      </w:r>
      <w:r w:rsidR="005A7FD3" w:rsidRPr="0095317D">
        <w:rPr>
          <w:rFonts w:asciiTheme="minorHAnsi" w:hAnsiTheme="minorHAnsi" w:cstheme="minorHAnsi"/>
          <w:sz w:val="28"/>
          <w:szCs w:val="28"/>
        </w:rPr>
        <w:t>, an international development research lab based at the College of William and Mary in Virginia.</w:t>
      </w:r>
    </w:p>
    <w:p w14:paraId="45252763" w14:textId="77777777" w:rsidR="005A7FD3" w:rsidRPr="0095317D" w:rsidRDefault="005A7FD3" w:rsidP="005A7FD3">
      <w:pPr>
        <w:pStyle w:val="NormalWeb"/>
        <w:rPr>
          <w:rFonts w:asciiTheme="minorHAnsi" w:hAnsiTheme="minorHAnsi" w:cstheme="minorHAnsi"/>
          <w:sz w:val="28"/>
          <w:szCs w:val="28"/>
        </w:rPr>
      </w:pPr>
      <w:r w:rsidRPr="0095317D">
        <w:rPr>
          <w:rFonts w:asciiTheme="minorHAnsi" w:hAnsiTheme="minorHAnsi" w:cstheme="minorHAnsi"/>
          <w:sz w:val="28"/>
          <w:szCs w:val="28"/>
        </w:rPr>
        <w:t>There, China faces three negative dynamics: debt defaults, nonperforming loans on the books of its largest banks and state lenders, and collateral damage to diplomatic and geopolitical interests if it seizes nations’ assets as part of sometimes onerous loan terms.</w:t>
      </w:r>
    </w:p>
    <w:p w14:paraId="3D64E48C" w14:textId="77777777" w:rsidR="005A7FD3" w:rsidRPr="0095317D" w:rsidRDefault="005A7FD3" w:rsidP="005A7FD3">
      <w:pPr>
        <w:pStyle w:val="NormalWeb"/>
        <w:rPr>
          <w:rFonts w:asciiTheme="minorHAnsi" w:hAnsiTheme="minorHAnsi" w:cstheme="minorHAnsi"/>
          <w:sz w:val="28"/>
          <w:szCs w:val="28"/>
        </w:rPr>
      </w:pPr>
      <w:r w:rsidRPr="0095317D">
        <w:rPr>
          <w:rFonts w:asciiTheme="minorHAnsi" w:hAnsiTheme="minorHAnsi" w:cstheme="minorHAnsi"/>
          <w:sz w:val="28"/>
          <w:szCs w:val="28"/>
        </w:rPr>
        <w:t xml:space="preserve">In 2022, China’s leadership will learn that not all lending is smart policy. Even if the contract appears beneficial at first glance, China needs solvent borrowers and happy customers and allies, not bilateral sleight of hand, </w:t>
      </w:r>
      <w:proofErr w:type="gramStart"/>
      <w:r w:rsidRPr="0095317D">
        <w:rPr>
          <w:rFonts w:asciiTheme="minorHAnsi" w:hAnsiTheme="minorHAnsi" w:cstheme="minorHAnsi"/>
          <w:sz w:val="28"/>
          <w:szCs w:val="28"/>
        </w:rPr>
        <w:t>defaults</w:t>
      </w:r>
      <w:proofErr w:type="gramEnd"/>
      <w:r w:rsidRPr="0095317D">
        <w:rPr>
          <w:rFonts w:asciiTheme="minorHAnsi" w:hAnsiTheme="minorHAnsi" w:cstheme="minorHAnsi"/>
          <w:sz w:val="28"/>
          <w:szCs w:val="28"/>
        </w:rPr>
        <w:t xml:space="preserve"> and angry citizens.</w:t>
      </w:r>
    </w:p>
    <w:p w14:paraId="152B6F24" w14:textId="2029B810" w:rsidR="00777701" w:rsidRPr="0095317D" w:rsidRDefault="00777701">
      <w:pPr>
        <w:rPr>
          <w:sz w:val="28"/>
          <w:szCs w:val="28"/>
        </w:rPr>
      </w:pPr>
      <w:r w:rsidRPr="0095317D">
        <w:rPr>
          <w:sz w:val="28"/>
          <w:szCs w:val="28"/>
        </w:rPr>
        <w:t xml:space="preserve">In addition, China’s debt to GDP has grown to over 300% and is concerning </w:t>
      </w:r>
      <w:r w:rsidR="00B5234B" w:rsidRPr="0095317D">
        <w:rPr>
          <w:sz w:val="28"/>
          <w:szCs w:val="28"/>
        </w:rPr>
        <w:t xml:space="preserve">many economists as well as </w:t>
      </w:r>
      <w:r w:rsidRPr="0095317D">
        <w:rPr>
          <w:sz w:val="28"/>
          <w:szCs w:val="28"/>
        </w:rPr>
        <w:t>the country's central bank the People’s Bank of China.</w:t>
      </w:r>
    </w:p>
    <w:p w14:paraId="11857D13" w14:textId="491C04F7" w:rsidR="00777701" w:rsidRPr="0095317D" w:rsidRDefault="00777701">
      <w:pPr>
        <w:rPr>
          <w:sz w:val="28"/>
          <w:szCs w:val="28"/>
        </w:rPr>
      </w:pPr>
    </w:p>
    <w:p w14:paraId="6A7E639B" w14:textId="2A53FCE9" w:rsidR="002A56C7" w:rsidRPr="0095317D" w:rsidRDefault="00777701" w:rsidP="002A56C7">
      <w:pPr>
        <w:pStyle w:val="NormalWeb"/>
        <w:rPr>
          <w:rFonts w:asciiTheme="minorHAnsi" w:hAnsiTheme="minorHAnsi" w:cstheme="minorHAnsi"/>
          <w:sz w:val="28"/>
          <w:szCs w:val="28"/>
        </w:rPr>
      </w:pPr>
      <w:r w:rsidRPr="0095317D">
        <w:rPr>
          <w:rFonts w:asciiTheme="minorHAnsi" w:hAnsiTheme="minorHAnsi" w:cstheme="minorHAnsi"/>
          <w:b/>
          <w:bCs/>
          <w:sz w:val="28"/>
          <w:szCs w:val="28"/>
        </w:rPr>
        <w:t xml:space="preserve">The </w:t>
      </w:r>
      <w:r w:rsidR="00D52A1B" w:rsidRPr="0095317D">
        <w:rPr>
          <w:rFonts w:asciiTheme="minorHAnsi" w:hAnsiTheme="minorHAnsi" w:cstheme="minorHAnsi"/>
          <w:b/>
          <w:bCs/>
          <w:sz w:val="28"/>
          <w:szCs w:val="28"/>
        </w:rPr>
        <w:t>fourth</w:t>
      </w:r>
      <w:r w:rsidRPr="0095317D">
        <w:rPr>
          <w:rFonts w:asciiTheme="minorHAnsi" w:hAnsiTheme="minorHAnsi" w:cstheme="minorHAnsi"/>
          <w:b/>
          <w:bCs/>
          <w:sz w:val="28"/>
          <w:szCs w:val="28"/>
        </w:rPr>
        <w:t xml:space="preserve"> danger</w:t>
      </w:r>
      <w:r w:rsidRPr="0095317D">
        <w:rPr>
          <w:rFonts w:asciiTheme="minorHAnsi" w:hAnsiTheme="minorHAnsi" w:cstheme="minorHAnsi"/>
          <w:sz w:val="28"/>
          <w:szCs w:val="28"/>
        </w:rPr>
        <w:t xml:space="preserve"> is the threat to globalization</w:t>
      </w:r>
      <w:r w:rsidR="00BD72C9" w:rsidRPr="0095317D">
        <w:rPr>
          <w:rFonts w:asciiTheme="minorHAnsi" w:hAnsiTheme="minorHAnsi" w:cstheme="minorHAnsi"/>
          <w:sz w:val="28"/>
          <w:szCs w:val="28"/>
        </w:rPr>
        <w:t>,</w:t>
      </w:r>
      <w:r w:rsidRPr="0095317D">
        <w:rPr>
          <w:rFonts w:asciiTheme="minorHAnsi" w:hAnsiTheme="minorHAnsi" w:cstheme="minorHAnsi"/>
          <w:sz w:val="28"/>
          <w:szCs w:val="28"/>
        </w:rPr>
        <w:t xml:space="preserve"> </w:t>
      </w:r>
      <w:r w:rsidR="002A56C7" w:rsidRPr="0095317D">
        <w:rPr>
          <w:rFonts w:asciiTheme="minorHAnsi" w:hAnsiTheme="minorHAnsi" w:cstheme="minorHAnsi"/>
          <w:sz w:val="28"/>
          <w:szCs w:val="28"/>
        </w:rPr>
        <w:t>the engine that powers China’s economy</w:t>
      </w:r>
      <w:r w:rsidR="00B5234B" w:rsidRPr="0095317D">
        <w:rPr>
          <w:rFonts w:asciiTheme="minorHAnsi" w:hAnsiTheme="minorHAnsi" w:cstheme="minorHAnsi"/>
          <w:sz w:val="28"/>
          <w:szCs w:val="28"/>
        </w:rPr>
        <w:t xml:space="preserve"> which</w:t>
      </w:r>
      <w:r w:rsidR="006C2AE5" w:rsidRPr="0095317D">
        <w:rPr>
          <w:rFonts w:asciiTheme="minorHAnsi" w:hAnsiTheme="minorHAnsi" w:cstheme="minorHAnsi"/>
          <w:sz w:val="28"/>
          <w:szCs w:val="28"/>
        </w:rPr>
        <w:t xml:space="preserve"> </w:t>
      </w:r>
      <w:r w:rsidR="002A56C7" w:rsidRPr="0095317D">
        <w:rPr>
          <w:rFonts w:asciiTheme="minorHAnsi" w:hAnsiTheme="minorHAnsi" w:cstheme="minorHAnsi"/>
          <w:sz w:val="28"/>
          <w:szCs w:val="28"/>
        </w:rPr>
        <w:t>risks stalling under the </w:t>
      </w:r>
      <w:hyperlink r:id="rId9" w:history="1">
        <w:r w:rsidR="002A56C7" w:rsidRPr="0095317D">
          <w:rPr>
            <w:rStyle w:val="Hyperlink"/>
            <w:rFonts w:asciiTheme="minorHAnsi" w:hAnsiTheme="minorHAnsi" w:cstheme="minorHAnsi"/>
            <w:color w:val="auto"/>
            <w:sz w:val="28"/>
            <w:szCs w:val="28"/>
            <w:u w:val="none"/>
          </w:rPr>
          <w:t>pressure of the pandemic and Russia’s war with Ukraine</w:t>
        </w:r>
      </w:hyperlink>
      <w:r w:rsidR="002A56C7" w:rsidRPr="0095317D">
        <w:rPr>
          <w:rFonts w:asciiTheme="minorHAnsi" w:hAnsiTheme="minorHAnsi" w:cstheme="minorHAnsi"/>
          <w:sz w:val="28"/>
          <w:szCs w:val="28"/>
        </w:rPr>
        <w:t>. Supply chains are stretched and broken, or else being reconstituted with new routes and links.</w:t>
      </w:r>
    </w:p>
    <w:p w14:paraId="0DC023CD" w14:textId="77777777" w:rsidR="002A56C7" w:rsidRPr="0095317D" w:rsidRDefault="002A56C7" w:rsidP="002A56C7">
      <w:pPr>
        <w:pStyle w:val="NormalWeb"/>
        <w:rPr>
          <w:rFonts w:asciiTheme="minorHAnsi" w:hAnsiTheme="minorHAnsi" w:cstheme="minorHAnsi"/>
          <w:sz w:val="28"/>
          <w:szCs w:val="28"/>
        </w:rPr>
      </w:pPr>
      <w:r w:rsidRPr="0095317D">
        <w:rPr>
          <w:rFonts w:asciiTheme="minorHAnsi" w:hAnsiTheme="minorHAnsi" w:cstheme="minorHAnsi"/>
          <w:sz w:val="28"/>
          <w:szCs w:val="28"/>
        </w:rPr>
        <w:t>China’s leaders must ask whether their political support for a declining, weak, and unpredictable Russia is worth more to China than an interlinked world in which all competitors agree to general rules and norms. Everyone benefits from such a global architecture.</w:t>
      </w:r>
    </w:p>
    <w:p w14:paraId="1F2A37EE" w14:textId="77777777" w:rsidR="002A56C7" w:rsidRPr="0095317D" w:rsidRDefault="002A56C7" w:rsidP="002A56C7">
      <w:pPr>
        <w:pStyle w:val="NormalWeb"/>
        <w:rPr>
          <w:rFonts w:asciiTheme="minorHAnsi" w:hAnsiTheme="minorHAnsi" w:cstheme="minorHAnsi"/>
          <w:sz w:val="28"/>
          <w:szCs w:val="28"/>
        </w:rPr>
      </w:pPr>
      <w:r w:rsidRPr="0095317D">
        <w:rPr>
          <w:rFonts w:asciiTheme="minorHAnsi" w:hAnsiTheme="minorHAnsi" w:cstheme="minorHAnsi"/>
          <w:sz w:val="28"/>
          <w:szCs w:val="28"/>
        </w:rPr>
        <w:t>Choosing Russia over the globalization in which their country is so deeply embedded is a shortsighted, damaging economic bargain, one which could result in secondary sanctions on Chinese firms, as the U.S. has warned.</w:t>
      </w:r>
    </w:p>
    <w:p w14:paraId="31B071BD" w14:textId="77777777" w:rsidR="002A56C7" w:rsidRPr="0095317D" w:rsidRDefault="002A56C7" w:rsidP="002A56C7">
      <w:pPr>
        <w:pStyle w:val="NormalWeb"/>
        <w:rPr>
          <w:rFonts w:asciiTheme="minorHAnsi" w:hAnsiTheme="minorHAnsi" w:cstheme="minorHAnsi"/>
          <w:sz w:val="28"/>
          <w:szCs w:val="28"/>
        </w:rPr>
      </w:pPr>
      <w:r w:rsidRPr="0095317D">
        <w:rPr>
          <w:rFonts w:asciiTheme="minorHAnsi" w:hAnsiTheme="minorHAnsi" w:cstheme="minorHAnsi"/>
          <w:sz w:val="28"/>
          <w:szCs w:val="28"/>
        </w:rPr>
        <w:t>Russia may continue the war, diminished, shrunken, fueled by its oil and gas, but ostracized by most countries in the world. China too may pay a heavy price if it continues to back Russia at the expense of engagement with the trading system the country relies on for economic growth.</w:t>
      </w:r>
    </w:p>
    <w:p w14:paraId="4D0BF1C6" w14:textId="77777777" w:rsidR="002A56C7" w:rsidRPr="0095317D" w:rsidRDefault="002A56C7" w:rsidP="002A56C7">
      <w:pPr>
        <w:rPr>
          <w:sz w:val="28"/>
          <w:szCs w:val="28"/>
        </w:rPr>
      </w:pPr>
    </w:p>
    <w:p w14:paraId="1F4ED329" w14:textId="3FAE2E0C" w:rsidR="00777701" w:rsidRPr="0095317D" w:rsidRDefault="00777701">
      <w:pPr>
        <w:rPr>
          <w:sz w:val="28"/>
          <w:szCs w:val="28"/>
        </w:rPr>
      </w:pPr>
      <w:r w:rsidRPr="0095317D">
        <w:rPr>
          <w:b/>
          <w:bCs/>
          <w:sz w:val="28"/>
          <w:szCs w:val="28"/>
        </w:rPr>
        <w:lastRenderedPageBreak/>
        <w:t xml:space="preserve">The </w:t>
      </w:r>
      <w:r w:rsidR="00D52A1B" w:rsidRPr="0095317D">
        <w:rPr>
          <w:b/>
          <w:bCs/>
          <w:sz w:val="28"/>
          <w:szCs w:val="28"/>
        </w:rPr>
        <w:t>fifth</w:t>
      </w:r>
      <w:r w:rsidRPr="0095317D">
        <w:rPr>
          <w:b/>
          <w:bCs/>
          <w:sz w:val="28"/>
          <w:szCs w:val="28"/>
        </w:rPr>
        <w:t xml:space="preserve"> danger</w:t>
      </w:r>
      <w:r w:rsidRPr="0095317D">
        <w:rPr>
          <w:sz w:val="28"/>
          <w:szCs w:val="28"/>
        </w:rPr>
        <w:t xml:space="preserve"> is that the Chinese exchange rate of </w:t>
      </w:r>
      <w:r w:rsidRPr="0095317D">
        <w:rPr>
          <w:rFonts w:cstheme="minorHAnsi"/>
          <w:sz w:val="28"/>
          <w:szCs w:val="28"/>
        </w:rPr>
        <w:t xml:space="preserve">the </w:t>
      </w:r>
      <w:r w:rsidR="00FC6DBF" w:rsidRPr="0095317D">
        <w:rPr>
          <w:rFonts w:cstheme="minorHAnsi"/>
          <w:color w:val="202124"/>
          <w:sz w:val="28"/>
          <w:szCs w:val="28"/>
          <w:shd w:val="clear" w:color="auto" w:fill="FFFFFF"/>
        </w:rPr>
        <w:t>renminbi</w:t>
      </w:r>
      <w:r w:rsidR="00BD72C9" w:rsidRPr="0095317D">
        <w:rPr>
          <w:sz w:val="28"/>
          <w:szCs w:val="28"/>
        </w:rPr>
        <w:t>,</w:t>
      </w:r>
      <w:r w:rsidRPr="0095317D">
        <w:rPr>
          <w:sz w:val="28"/>
          <w:szCs w:val="28"/>
        </w:rPr>
        <w:t xml:space="preserve"> to the US dollar has fallen</w:t>
      </w:r>
      <w:r w:rsidR="0062310A" w:rsidRPr="0095317D">
        <w:rPr>
          <w:sz w:val="28"/>
          <w:szCs w:val="28"/>
        </w:rPr>
        <w:t xml:space="preserve"> over the last few days over 4% to around 6.6 to the dollar, the biggest percentage drop China has seen since it went off its peg to the dollar in 2005, and even steeper than its drop in 2015 when it lost a trillion dollars in reserve</w:t>
      </w:r>
      <w:r w:rsidR="001E7333" w:rsidRPr="0095317D">
        <w:rPr>
          <w:sz w:val="28"/>
          <w:szCs w:val="28"/>
        </w:rPr>
        <w:t>s</w:t>
      </w:r>
      <w:r w:rsidR="0062310A" w:rsidRPr="0095317D">
        <w:rPr>
          <w:sz w:val="28"/>
          <w:szCs w:val="28"/>
        </w:rPr>
        <w:t xml:space="preserve">, in other words, by allowing the </w:t>
      </w:r>
      <w:r w:rsidR="00FC6DBF" w:rsidRPr="0095317D">
        <w:rPr>
          <w:rFonts w:cstheme="minorHAnsi"/>
          <w:color w:val="202124"/>
          <w:sz w:val="28"/>
          <w:szCs w:val="28"/>
          <w:shd w:val="clear" w:color="auto" w:fill="FFFFFF"/>
        </w:rPr>
        <w:t>renminbi</w:t>
      </w:r>
      <w:r w:rsidR="0062310A" w:rsidRPr="0095317D">
        <w:rPr>
          <w:sz w:val="28"/>
          <w:szCs w:val="28"/>
        </w:rPr>
        <w:t xml:space="preserve"> to fall to push exports, China could face a major capital fight similar to 2015.  </w:t>
      </w:r>
    </w:p>
    <w:p w14:paraId="6EA74328" w14:textId="57F1CB32" w:rsidR="0047328E" w:rsidRPr="0095317D" w:rsidRDefault="0062310A" w:rsidP="0047328E">
      <w:pPr>
        <w:pStyle w:val="NormalWeb"/>
        <w:rPr>
          <w:rFonts w:asciiTheme="minorHAnsi" w:hAnsiTheme="minorHAnsi" w:cstheme="minorHAnsi"/>
          <w:sz w:val="28"/>
          <w:szCs w:val="28"/>
        </w:rPr>
      </w:pPr>
      <w:proofErr w:type="gramStart"/>
      <w:r w:rsidRPr="0095317D">
        <w:rPr>
          <w:rFonts w:asciiTheme="minorHAnsi" w:hAnsiTheme="minorHAnsi" w:cstheme="minorHAnsi"/>
          <w:sz w:val="28"/>
          <w:szCs w:val="28"/>
        </w:rPr>
        <w:t>All of</w:t>
      </w:r>
      <w:proofErr w:type="gramEnd"/>
      <w:r w:rsidRPr="0095317D">
        <w:rPr>
          <w:rFonts w:asciiTheme="minorHAnsi" w:hAnsiTheme="minorHAnsi" w:cstheme="minorHAnsi"/>
          <w:sz w:val="28"/>
          <w:szCs w:val="28"/>
        </w:rPr>
        <w:t xml:space="preserve"> these challenges </w:t>
      </w:r>
      <w:r w:rsidR="0047328E" w:rsidRPr="0095317D">
        <w:rPr>
          <w:rFonts w:asciiTheme="minorHAnsi" w:hAnsiTheme="minorHAnsi" w:cstheme="minorHAnsi"/>
          <w:sz w:val="28"/>
          <w:szCs w:val="28"/>
        </w:rPr>
        <w:t xml:space="preserve">suggest that the Chinese government’s official forecast of a 5.5% growth rate in 2022 is too optimistic. Indeed, it now seems more likely than not that China will grow </w:t>
      </w:r>
      <w:r w:rsidR="001E7333" w:rsidRPr="0095317D">
        <w:rPr>
          <w:rFonts w:asciiTheme="minorHAnsi" w:hAnsiTheme="minorHAnsi" w:cstheme="minorHAnsi"/>
          <w:sz w:val="28"/>
          <w:szCs w:val="28"/>
        </w:rPr>
        <w:t>well</w:t>
      </w:r>
      <w:r w:rsidR="0047328E" w:rsidRPr="0095317D">
        <w:rPr>
          <w:rFonts w:asciiTheme="minorHAnsi" w:hAnsiTheme="minorHAnsi" w:cstheme="minorHAnsi"/>
          <w:sz w:val="28"/>
          <w:szCs w:val="28"/>
        </w:rPr>
        <w:t xml:space="preserve"> below 5% in 2022 — a rate not seen since the crisis of 1989 in Tiananmen Square.</w:t>
      </w:r>
    </w:p>
    <w:p w14:paraId="21C849BF" w14:textId="77777777" w:rsidR="0047328E" w:rsidRPr="0095317D" w:rsidRDefault="0047328E" w:rsidP="0047328E">
      <w:pPr>
        <w:pStyle w:val="NormalWeb"/>
        <w:rPr>
          <w:rFonts w:asciiTheme="minorHAnsi" w:hAnsiTheme="minorHAnsi" w:cstheme="minorHAnsi"/>
          <w:sz w:val="28"/>
          <w:szCs w:val="28"/>
        </w:rPr>
      </w:pPr>
      <w:r w:rsidRPr="0095317D">
        <w:rPr>
          <w:rFonts w:asciiTheme="minorHAnsi" w:hAnsiTheme="minorHAnsi" w:cstheme="minorHAnsi"/>
          <w:sz w:val="28"/>
          <w:szCs w:val="28"/>
        </w:rPr>
        <w:t>Such an economic outcome would be bad news for China, and bad news for the rest of the globe, even as we sometimes distrust one another.</w:t>
      </w:r>
    </w:p>
    <w:p w14:paraId="7B68C554" w14:textId="6E70312B" w:rsidR="008108BA" w:rsidRPr="0095317D" w:rsidRDefault="0047328E" w:rsidP="0047328E">
      <w:pPr>
        <w:pStyle w:val="NormalWeb"/>
        <w:rPr>
          <w:sz w:val="28"/>
          <w:szCs w:val="28"/>
        </w:rPr>
      </w:pPr>
      <w:r w:rsidRPr="0095317D">
        <w:rPr>
          <w:rFonts w:asciiTheme="minorHAnsi" w:hAnsiTheme="minorHAnsi" w:cstheme="minorHAnsi"/>
          <w:sz w:val="28"/>
          <w:szCs w:val="28"/>
        </w:rPr>
        <w:t>Let us hope the right choices are made — choices that are globally framed rather than narrowly constructed.</w:t>
      </w:r>
      <w:r w:rsidR="004D66BC" w:rsidRPr="0095317D">
        <w:rPr>
          <w:rFonts w:asciiTheme="minorHAnsi" w:hAnsiTheme="minorHAnsi" w:cstheme="minorHAnsi"/>
          <w:sz w:val="28"/>
          <w:szCs w:val="28"/>
        </w:rPr>
        <w:t xml:space="preserve">  </w:t>
      </w:r>
    </w:p>
    <w:sectPr w:rsidR="008108BA" w:rsidRPr="009531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7767" w14:textId="77777777" w:rsidR="002F6D9F" w:rsidRDefault="002F6D9F" w:rsidP="00032119">
      <w:pPr>
        <w:spacing w:after="0" w:line="240" w:lineRule="auto"/>
      </w:pPr>
      <w:r>
        <w:separator/>
      </w:r>
    </w:p>
  </w:endnote>
  <w:endnote w:type="continuationSeparator" w:id="0">
    <w:p w14:paraId="38406994" w14:textId="77777777" w:rsidR="002F6D9F" w:rsidRDefault="002F6D9F" w:rsidP="0003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77A1" w14:textId="2B3CD2E6" w:rsidR="00032119" w:rsidRDefault="00032119" w:rsidP="000A46F7">
    <w:pPr>
      <w:pStyle w:val="Footer"/>
    </w:pPr>
  </w:p>
  <w:p w14:paraId="3E283CF9" w14:textId="77777777" w:rsidR="00032119" w:rsidRDefault="0003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A7F2" w14:textId="77777777" w:rsidR="002F6D9F" w:rsidRDefault="002F6D9F" w:rsidP="00032119">
      <w:pPr>
        <w:spacing w:after="0" w:line="240" w:lineRule="auto"/>
      </w:pPr>
      <w:r>
        <w:separator/>
      </w:r>
    </w:p>
  </w:footnote>
  <w:footnote w:type="continuationSeparator" w:id="0">
    <w:p w14:paraId="3CA8097B" w14:textId="77777777" w:rsidR="002F6D9F" w:rsidRDefault="002F6D9F" w:rsidP="00032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BA"/>
    <w:rsid w:val="00032119"/>
    <w:rsid w:val="000A46F7"/>
    <w:rsid w:val="00115B73"/>
    <w:rsid w:val="00167C94"/>
    <w:rsid w:val="0018128D"/>
    <w:rsid w:val="001E7333"/>
    <w:rsid w:val="00255FC8"/>
    <w:rsid w:val="002A56C7"/>
    <w:rsid w:val="002B1C04"/>
    <w:rsid w:val="002F6D9F"/>
    <w:rsid w:val="003032D3"/>
    <w:rsid w:val="003A5CF6"/>
    <w:rsid w:val="003D2D19"/>
    <w:rsid w:val="00460C0A"/>
    <w:rsid w:val="00462B2E"/>
    <w:rsid w:val="0047328E"/>
    <w:rsid w:val="004D386B"/>
    <w:rsid w:val="004D66BC"/>
    <w:rsid w:val="005A7FD3"/>
    <w:rsid w:val="0062310A"/>
    <w:rsid w:val="006558CE"/>
    <w:rsid w:val="006C2AE5"/>
    <w:rsid w:val="006E1772"/>
    <w:rsid w:val="00756A67"/>
    <w:rsid w:val="00777701"/>
    <w:rsid w:val="00797EE3"/>
    <w:rsid w:val="008108BA"/>
    <w:rsid w:val="00813462"/>
    <w:rsid w:val="008F6654"/>
    <w:rsid w:val="0095317D"/>
    <w:rsid w:val="009923AE"/>
    <w:rsid w:val="00AD4389"/>
    <w:rsid w:val="00AF3930"/>
    <w:rsid w:val="00B17B73"/>
    <w:rsid w:val="00B42003"/>
    <w:rsid w:val="00B5234B"/>
    <w:rsid w:val="00BD72C9"/>
    <w:rsid w:val="00D46DFC"/>
    <w:rsid w:val="00D52A1B"/>
    <w:rsid w:val="00DF1DFD"/>
    <w:rsid w:val="00F039CC"/>
    <w:rsid w:val="00F80EC5"/>
    <w:rsid w:val="00FC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F487"/>
  <w15:chartTrackingRefBased/>
  <w15:docId w15:val="{6DD1C552-8B55-41C4-B614-ADE280B5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7701"/>
    <w:rPr>
      <w:i/>
      <w:iCs/>
    </w:rPr>
  </w:style>
  <w:style w:type="character" w:styleId="Hyperlink">
    <w:name w:val="Hyperlink"/>
    <w:basedOn w:val="DefaultParagraphFont"/>
    <w:uiPriority w:val="99"/>
    <w:semiHidden/>
    <w:unhideWhenUsed/>
    <w:rsid w:val="00F039CC"/>
    <w:rPr>
      <w:color w:val="0000FF"/>
      <w:u w:val="single"/>
    </w:rPr>
  </w:style>
  <w:style w:type="paragraph" w:styleId="NormalWeb">
    <w:name w:val="Normal (Web)"/>
    <w:basedOn w:val="Normal"/>
    <w:uiPriority w:val="99"/>
    <w:unhideWhenUsed/>
    <w:rsid w:val="00F039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19"/>
  </w:style>
  <w:style w:type="paragraph" w:styleId="Footer">
    <w:name w:val="footer"/>
    <w:basedOn w:val="Normal"/>
    <w:link w:val="FooterChar"/>
    <w:uiPriority w:val="99"/>
    <w:unhideWhenUsed/>
    <w:rsid w:val="0003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820">
      <w:bodyDiv w:val="1"/>
      <w:marLeft w:val="0"/>
      <w:marRight w:val="0"/>
      <w:marTop w:val="0"/>
      <w:marBottom w:val="0"/>
      <w:divBdr>
        <w:top w:val="none" w:sz="0" w:space="0" w:color="auto"/>
        <w:left w:val="none" w:sz="0" w:space="0" w:color="auto"/>
        <w:bottom w:val="none" w:sz="0" w:space="0" w:color="auto"/>
        <w:right w:val="none" w:sz="0" w:space="0" w:color="auto"/>
      </w:divBdr>
    </w:div>
    <w:div w:id="1514955757">
      <w:bodyDiv w:val="1"/>
      <w:marLeft w:val="0"/>
      <w:marRight w:val="0"/>
      <w:marTop w:val="0"/>
      <w:marBottom w:val="0"/>
      <w:divBdr>
        <w:top w:val="none" w:sz="0" w:space="0" w:color="auto"/>
        <w:left w:val="none" w:sz="0" w:space="0" w:color="auto"/>
        <w:bottom w:val="none" w:sz="0" w:space="0" w:color="auto"/>
        <w:right w:val="none" w:sz="0" w:space="0" w:color="auto"/>
      </w:divBdr>
    </w:div>
    <w:div w:id="1717391945">
      <w:bodyDiv w:val="1"/>
      <w:marLeft w:val="0"/>
      <w:marRight w:val="0"/>
      <w:marTop w:val="0"/>
      <w:marBottom w:val="0"/>
      <w:divBdr>
        <w:top w:val="none" w:sz="0" w:space="0" w:color="auto"/>
        <w:left w:val="none" w:sz="0" w:space="0" w:color="auto"/>
        <w:bottom w:val="none" w:sz="0" w:space="0" w:color="auto"/>
        <w:right w:val="none" w:sz="0" w:space="0" w:color="auto"/>
      </w:divBdr>
    </w:div>
    <w:div w:id="1919749180">
      <w:bodyDiv w:val="1"/>
      <w:marLeft w:val="0"/>
      <w:marRight w:val="0"/>
      <w:marTop w:val="0"/>
      <w:marBottom w:val="0"/>
      <w:divBdr>
        <w:top w:val="none" w:sz="0" w:space="0" w:color="auto"/>
        <w:left w:val="none" w:sz="0" w:space="0" w:color="auto"/>
        <w:bottom w:val="none" w:sz="0" w:space="0" w:color="auto"/>
        <w:right w:val="none" w:sz="0" w:space="0" w:color="auto"/>
      </w:divBdr>
    </w:div>
    <w:div w:id="20316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ddata.org/publications/banking-on-the-belt-and-road" TargetMode="External"/><Relationship Id="rId3" Type="http://schemas.openxmlformats.org/officeDocument/2006/relationships/webSettings" Target="webSettings.xml"/><Relationship Id="rId7" Type="http://schemas.openxmlformats.org/officeDocument/2006/relationships/hyperlink" Target="https://www.cnbc.com/2022/04/17/shanghai-by-the-numbers-chinas-covid-lockdown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bc.com/2022/04/19/china-real-estate-sector-may-improve-wont-be-high-growth-market-analys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nbc.com/2022/04/21/from-food-to-inflation-the-russia-ukraine-war-has-a-global-imp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carmen.net@outlook.com</dc:creator>
  <cp:keywords/>
  <dc:description/>
  <cp:lastModifiedBy>carmen.net@outlook.com</cp:lastModifiedBy>
  <cp:revision>4</cp:revision>
  <cp:lastPrinted>2022-05-04T20:57:00Z</cp:lastPrinted>
  <dcterms:created xsi:type="dcterms:W3CDTF">2022-05-04T21:04:00Z</dcterms:created>
  <dcterms:modified xsi:type="dcterms:W3CDTF">2022-05-05T18:30:00Z</dcterms:modified>
</cp:coreProperties>
</file>